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5412F01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F87725">
        <w:rPr>
          <w:bCs/>
          <w:noProof w:val="0"/>
          <w:sz w:val="24"/>
          <w:szCs w:val="24"/>
        </w:rPr>
        <w:t>6</w:t>
      </w:r>
      <w:r w:rsidR="00A90B41">
        <w:rPr>
          <w:bCs/>
          <w:noProof w:val="0"/>
          <w:sz w:val="24"/>
          <w:szCs w:val="24"/>
        </w:rPr>
        <w:t>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452564" w:rsidRPr="00452564">
        <w:rPr>
          <w:bCs/>
          <w:noProof w:val="0"/>
          <w:sz w:val="24"/>
          <w:szCs w:val="24"/>
        </w:rPr>
        <w:t>R2-2201341</w:t>
      </w:r>
    </w:p>
    <w:p w14:paraId="11776FA6" w14:textId="0740F282" w:rsidR="00A209D6" w:rsidRPr="00465587" w:rsidRDefault="009928A9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>
        <w:rPr>
          <w:rFonts w:eastAsia="宋体"/>
          <w:bCs/>
          <w:sz w:val="24"/>
          <w:szCs w:val="24"/>
          <w:lang w:eastAsia="zh-CN"/>
        </w:rPr>
        <w:t>Elbonia</w:t>
      </w:r>
      <w:r w:rsidR="006574C0" w:rsidRPr="006574C0">
        <w:rPr>
          <w:rFonts w:eastAsia="宋体"/>
          <w:bCs/>
          <w:sz w:val="24"/>
          <w:szCs w:val="24"/>
          <w:lang w:eastAsia="zh-CN"/>
        </w:rPr>
        <w:t xml:space="preserve">, </w:t>
      </w:r>
      <w:r w:rsidR="00EC4B55">
        <w:rPr>
          <w:rFonts w:eastAsia="宋体"/>
          <w:bCs/>
          <w:sz w:val="24"/>
          <w:szCs w:val="24"/>
          <w:lang w:eastAsia="zh-CN"/>
        </w:rPr>
        <w:t>17</w:t>
      </w:r>
      <w:r w:rsidR="00EC4B55" w:rsidRPr="006E1057">
        <w:rPr>
          <w:rFonts w:eastAsia="宋体"/>
          <w:bCs/>
          <w:sz w:val="24"/>
          <w:szCs w:val="24"/>
          <w:lang w:eastAsia="zh-CN"/>
        </w:rPr>
        <w:t xml:space="preserve"> </w:t>
      </w:r>
      <w:r w:rsidR="006E1057" w:rsidRPr="006E1057">
        <w:rPr>
          <w:rFonts w:eastAsia="宋体"/>
          <w:bCs/>
          <w:sz w:val="24"/>
          <w:szCs w:val="24"/>
          <w:lang w:eastAsia="zh-CN"/>
        </w:rPr>
        <w:t xml:space="preserve">– </w:t>
      </w:r>
      <w:r w:rsidR="00EC4B55">
        <w:rPr>
          <w:rFonts w:eastAsia="宋体"/>
          <w:bCs/>
          <w:sz w:val="24"/>
          <w:szCs w:val="24"/>
          <w:lang w:eastAsia="zh-CN"/>
        </w:rPr>
        <w:t>25</w:t>
      </w:r>
      <w:r w:rsidR="00EC4B55" w:rsidRPr="006E1057">
        <w:rPr>
          <w:rFonts w:eastAsia="宋体"/>
          <w:bCs/>
          <w:sz w:val="24"/>
          <w:szCs w:val="24"/>
          <w:lang w:eastAsia="zh-CN"/>
        </w:rPr>
        <w:t xml:space="preserve"> </w:t>
      </w:r>
      <w:r w:rsidR="00EC4B55">
        <w:rPr>
          <w:rFonts w:eastAsia="宋体"/>
          <w:bCs/>
          <w:sz w:val="24"/>
          <w:szCs w:val="24"/>
          <w:lang w:eastAsia="zh-CN"/>
        </w:rPr>
        <w:t>Jan</w:t>
      </w:r>
      <w:r w:rsidR="00EC4B55" w:rsidRPr="006E1057">
        <w:rPr>
          <w:rFonts w:eastAsia="宋体"/>
          <w:bCs/>
          <w:sz w:val="24"/>
          <w:szCs w:val="24"/>
          <w:lang w:eastAsia="zh-CN"/>
        </w:rPr>
        <w:t xml:space="preserve"> </w:t>
      </w:r>
      <w:r w:rsidR="006E1057" w:rsidRPr="006E1057">
        <w:rPr>
          <w:rFonts w:eastAsia="宋体"/>
          <w:bCs/>
          <w:sz w:val="24"/>
          <w:szCs w:val="24"/>
          <w:lang w:eastAsia="zh-CN"/>
        </w:rPr>
        <w:t>202</w:t>
      </w:r>
      <w:r w:rsidR="004F06B9">
        <w:rPr>
          <w:rFonts w:eastAsia="宋体"/>
          <w:bCs/>
          <w:sz w:val="24"/>
          <w:szCs w:val="24"/>
          <w:lang w:eastAsia="zh-CN"/>
        </w:rPr>
        <w:t>2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  <w:r w:rsidR="00EC4B55">
        <w:rPr>
          <w:rFonts w:eastAsia="宋体"/>
          <w:noProof w:val="0"/>
          <w:sz w:val="24"/>
          <w:szCs w:val="24"/>
          <w:lang w:eastAsia="zh-CN"/>
        </w:rPr>
        <w:t xml:space="preserve">Update of </w:t>
      </w:r>
      <w:r w:rsidR="00EC4B55" w:rsidRPr="00AC2105">
        <w:rPr>
          <w:bCs/>
          <w:noProof w:val="0"/>
          <w:sz w:val="24"/>
          <w:szCs w:val="24"/>
        </w:rPr>
        <w:t>R2-2111035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9C0307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0227" w:rsidRPr="007D0227">
        <w:rPr>
          <w:rFonts w:cs="Arial"/>
          <w:b/>
          <w:bCs/>
          <w:sz w:val="24"/>
          <w:lang w:eastAsia="ja-JP"/>
        </w:rPr>
        <w:t>8.24.1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D9CA97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11BA2">
        <w:rPr>
          <w:rFonts w:ascii="Arial" w:hAnsi="Arial" w:cs="Arial"/>
          <w:b/>
          <w:bCs/>
          <w:sz w:val="24"/>
        </w:rPr>
        <w:t xml:space="preserve">PUCCH </w:t>
      </w:r>
      <w:proofErr w:type="spellStart"/>
      <w:r w:rsidR="00711BA2">
        <w:rPr>
          <w:rFonts w:ascii="Arial" w:hAnsi="Arial" w:cs="Arial"/>
          <w:b/>
          <w:bCs/>
          <w:sz w:val="24"/>
        </w:rPr>
        <w:t>SCell</w:t>
      </w:r>
      <w:proofErr w:type="spellEnd"/>
      <w:r w:rsidR="00711BA2">
        <w:rPr>
          <w:rFonts w:ascii="Arial" w:hAnsi="Arial" w:cs="Arial"/>
          <w:b/>
          <w:bCs/>
          <w:sz w:val="24"/>
        </w:rPr>
        <w:t xml:space="preserve"> activation</w:t>
      </w:r>
    </w:p>
    <w:p w14:paraId="1F147C23" w14:textId="0F5DFEA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82A63" w:rsidRPr="00482A63">
        <w:rPr>
          <w:rFonts w:ascii="Arial" w:hAnsi="Arial" w:cs="Arial"/>
          <w:b/>
          <w:bCs/>
          <w:sz w:val="24"/>
        </w:rPr>
        <w:t xml:space="preserve">NR_RRM_enh2-Core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82A6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2283A49D" w:rsidR="007F2E08" w:rsidRDefault="009E0E8C" w:rsidP="00A209D6">
      <w:r>
        <w:t xml:space="preserve">An LS has been received from RAN4 on </w:t>
      </w:r>
      <w:r w:rsidR="00072AA6" w:rsidRPr="00072AA6">
        <w:t xml:space="preserve">beam information of PUCCH </w:t>
      </w:r>
      <w:proofErr w:type="spellStart"/>
      <w:r w:rsidR="00072AA6" w:rsidRPr="00072AA6">
        <w:t>SCell</w:t>
      </w:r>
      <w:proofErr w:type="spellEnd"/>
      <w:r w:rsidR="00072AA6" w:rsidRPr="00072AA6">
        <w:t xml:space="preserve"> in PUCCH </w:t>
      </w:r>
      <w:proofErr w:type="spellStart"/>
      <w:r w:rsidR="00072AA6" w:rsidRPr="00072AA6">
        <w:t>SCell</w:t>
      </w:r>
      <w:proofErr w:type="spellEnd"/>
      <w:r w:rsidR="00072AA6" w:rsidRPr="00072AA6">
        <w:t xml:space="preserve"> activation procedure</w:t>
      </w:r>
      <w:r w:rsidR="0002731F">
        <w:t xml:space="preserve"> in </w:t>
      </w:r>
      <w:r w:rsidR="0002731F" w:rsidRPr="0002731F">
        <w:t>R4-2115339</w:t>
      </w:r>
      <w:r w:rsidR="00162F0F">
        <w:t xml:space="preserve"> [1]</w:t>
      </w:r>
      <w:r w:rsidR="00645A7C">
        <w:t>,</w:t>
      </w:r>
      <w:r w:rsidR="00242A5D">
        <w:t xml:space="preserve"> which pointed out the issue </w:t>
      </w:r>
      <w:r w:rsidR="00214B01">
        <w:t xml:space="preserve">of </w:t>
      </w:r>
      <w:r w:rsidR="00242A5D">
        <w:t xml:space="preserve">when an unknown PUCCH </w:t>
      </w:r>
      <w:proofErr w:type="spellStart"/>
      <w:r w:rsidR="00242A5D">
        <w:t>SCell</w:t>
      </w:r>
      <w:proofErr w:type="spellEnd"/>
      <w:r w:rsidR="00242A5D">
        <w:t xml:space="preserve"> without TA is activated, the NW </w:t>
      </w:r>
      <w:r w:rsidR="00A84CBA">
        <w:t>needs to</w:t>
      </w:r>
      <w:r w:rsidR="00242A5D">
        <w:t xml:space="preserve"> have beam information to send PDCCH order for </w:t>
      </w:r>
      <w:r w:rsidR="00A51FC9">
        <w:t xml:space="preserve">the UE to perform </w:t>
      </w:r>
      <w:r w:rsidR="00242A5D">
        <w:t>CFRA</w:t>
      </w:r>
      <w:r w:rsidR="00C549B4">
        <w:t xml:space="preserve"> on the PUCCH </w:t>
      </w:r>
      <w:proofErr w:type="spellStart"/>
      <w:r w:rsidR="00C549B4">
        <w:t>SCell</w:t>
      </w:r>
      <w:proofErr w:type="spellEnd"/>
      <w:r w:rsidR="00A84CBA">
        <w:t xml:space="preserve"> to obtain valid TA</w:t>
      </w:r>
      <w:r w:rsidR="00B111CE">
        <w:t xml:space="preserve">, while CSI cannot be reported via the via the PUCCH </w:t>
      </w:r>
      <w:proofErr w:type="spellStart"/>
      <w:r w:rsidR="00B111CE">
        <w:t>SCell</w:t>
      </w:r>
      <w:proofErr w:type="spellEnd"/>
      <w:r w:rsidR="00B111CE">
        <w:t xml:space="preserve"> itself before getting TA</w:t>
      </w:r>
      <w:r w:rsidR="00F579CD">
        <w:t>.</w:t>
      </w:r>
      <w:r w:rsidR="0002731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1C0A" w14:paraId="281F76CE" w14:textId="77777777" w:rsidTr="004F1C0A">
        <w:tc>
          <w:tcPr>
            <w:tcW w:w="9631" w:type="dxa"/>
          </w:tcPr>
          <w:p w14:paraId="3C920E77" w14:textId="77777777" w:rsidR="00BB27CF" w:rsidRPr="0091389F" w:rsidRDefault="00BB27CF" w:rsidP="00BB27CF">
            <w:pPr>
              <w:spacing w:after="120"/>
              <w:rPr>
                <w:rFonts w:ascii="Arial" w:hAnsi="Arial" w:cs="Arial"/>
                <w:b/>
              </w:rPr>
            </w:pPr>
            <w:r w:rsidRPr="0091389F">
              <w:rPr>
                <w:rFonts w:ascii="Arial" w:hAnsi="Arial" w:cs="Arial"/>
                <w:b/>
              </w:rPr>
              <w:t>1. Overall Description:</w:t>
            </w:r>
          </w:p>
          <w:p w14:paraId="4A41AF0A" w14:textId="77777777" w:rsidR="00BB27CF" w:rsidRDefault="00BB27CF" w:rsidP="00BB27CF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91389F">
              <w:rPr>
                <w:rFonts w:ascii="Arial" w:hAnsi="Arial" w:cs="Arial"/>
                <w:lang w:eastAsia="zh-CN"/>
              </w:rPr>
              <w:t xml:space="preserve">RAN4 </w:t>
            </w:r>
            <w:r>
              <w:rPr>
                <w:rFonts w:ascii="Arial" w:hAnsi="Arial" w:cs="Arial"/>
                <w:lang w:eastAsia="zh-CN"/>
              </w:rPr>
              <w:t xml:space="preserve">is currently discussing the requirements for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activation. For unknown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activation (known cell conditions as defined in TS 38133 clause 8.3.2), from RAN4 perspective, </w:t>
            </w:r>
            <w:r>
              <w:rPr>
                <w:rFonts w:ascii="微软雅黑" w:eastAsia="微软雅黑" w:hAnsi="微软雅黑" w:cs="微软雅黑" w:hint="eastAsia"/>
                <w:lang w:eastAsia="zh-CN"/>
              </w:rPr>
              <w:t>w</w:t>
            </w:r>
            <w:r>
              <w:rPr>
                <w:rFonts w:ascii="微软雅黑" w:eastAsia="微软雅黑" w:hAnsi="微软雅黑" w:cs="微软雅黑"/>
                <w:lang w:eastAsia="zh-CN"/>
              </w:rPr>
              <w:t xml:space="preserve">e observe that </w:t>
            </w:r>
            <w:r>
              <w:rPr>
                <w:rFonts w:ascii="Arial" w:hAnsi="Arial" w:cs="Arial"/>
                <w:lang w:eastAsia="zh-CN"/>
              </w:rPr>
              <w:t>UE may have problems supporting the following cases under the current NR specification:</w:t>
            </w:r>
          </w:p>
          <w:p w14:paraId="54E4FB3B" w14:textId="77777777" w:rsidR="00BB27CF" w:rsidRDefault="00BB27CF" w:rsidP="00BB27CF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unknown FR1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activation with a valid TA</w:t>
            </w:r>
          </w:p>
          <w:p w14:paraId="6F86F626" w14:textId="77777777" w:rsidR="00BB27CF" w:rsidRPr="00C12C46" w:rsidRDefault="00BB27CF" w:rsidP="00BB27CF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C12C46">
              <w:rPr>
                <w:rFonts w:ascii="Arial" w:hAnsi="Arial" w:cs="Arial"/>
                <w:lang w:eastAsia="zh-CN"/>
              </w:rPr>
              <w:t xml:space="preserve">unknown FR2 PUCCH </w:t>
            </w:r>
            <w:proofErr w:type="spellStart"/>
            <w:r w:rsidRPr="00C12C46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C12C46">
              <w:rPr>
                <w:rFonts w:ascii="Arial" w:hAnsi="Arial" w:cs="Arial"/>
                <w:lang w:eastAsia="zh-CN"/>
              </w:rPr>
              <w:t xml:space="preserve"> activation with a valid TA</w:t>
            </w:r>
          </w:p>
          <w:p w14:paraId="279E0957" w14:textId="77777777" w:rsidR="00BB27CF" w:rsidRPr="00C12C46" w:rsidRDefault="00BB27CF" w:rsidP="00BB27CF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C12C46">
              <w:rPr>
                <w:rFonts w:ascii="Arial" w:hAnsi="Arial" w:cs="Arial"/>
                <w:lang w:eastAsia="zh-CN"/>
              </w:rPr>
              <w:t xml:space="preserve">unknown FR1 PUCCH </w:t>
            </w:r>
            <w:proofErr w:type="spellStart"/>
            <w:r w:rsidRPr="00C12C46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C12C46">
              <w:rPr>
                <w:rFonts w:ascii="Arial" w:hAnsi="Arial" w:cs="Arial"/>
                <w:lang w:eastAsia="zh-CN"/>
              </w:rPr>
              <w:t xml:space="preserve"> activation without a valid TA</w:t>
            </w:r>
          </w:p>
          <w:p w14:paraId="74D91A0E" w14:textId="77777777" w:rsidR="00BB27CF" w:rsidRPr="00C12C46" w:rsidRDefault="00BB27CF" w:rsidP="00BB27CF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C12C46">
              <w:rPr>
                <w:rFonts w:ascii="Arial" w:hAnsi="Arial" w:cs="Arial"/>
                <w:lang w:eastAsia="zh-CN"/>
              </w:rPr>
              <w:t xml:space="preserve">unknown FR2 PUCCH </w:t>
            </w:r>
            <w:proofErr w:type="spellStart"/>
            <w:r w:rsidRPr="00C12C46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C12C46">
              <w:rPr>
                <w:rFonts w:ascii="Arial" w:hAnsi="Arial" w:cs="Arial"/>
                <w:lang w:eastAsia="zh-CN"/>
              </w:rPr>
              <w:t xml:space="preserve"> activation without a valid TA</w:t>
            </w:r>
          </w:p>
          <w:p w14:paraId="5A1D8896" w14:textId="77777777" w:rsidR="004F1C0A" w:rsidRDefault="004F1C0A" w:rsidP="004F1C0A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One issue among the above identified cases is the beam information cannot be reported to network via the PUCCH of target </w:t>
            </w:r>
            <w:r w:rsidRPr="00EE1D1E">
              <w:rPr>
                <w:rFonts w:ascii="Arial" w:hAnsi="Arial" w:cs="Arial"/>
                <w:lang w:eastAsia="zh-CN"/>
              </w:rPr>
              <w:t xml:space="preserve">being-activated </w:t>
            </w:r>
            <w:proofErr w:type="spellStart"/>
            <w:r w:rsidRPr="00EE1D1E"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during the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activation procedure. </w:t>
            </w:r>
            <w:bookmarkStart w:id="0" w:name="_Hlk80815542"/>
            <w:r>
              <w:rPr>
                <w:rFonts w:ascii="Arial" w:hAnsi="Arial" w:cs="Arial"/>
                <w:lang w:eastAsia="zh-CN"/>
              </w:rPr>
              <w:t>From RAN4’s perspective, the beam information reporting may be needed for following purposes:</w:t>
            </w:r>
          </w:p>
          <w:p w14:paraId="3A0DD4D5" w14:textId="77777777" w:rsidR="004F1C0A" w:rsidRDefault="004F1C0A" w:rsidP="004F1C0A">
            <w:pPr>
              <w:spacing w:after="12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1. Determine the associated SSB in PDCCH order for CFRA for TA updating when </w:t>
            </w:r>
            <w:proofErr w:type="spellStart"/>
            <w:r w:rsidRPr="00301551">
              <w:rPr>
                <w:rFonts w:ascii="Arial" w:hAnsi="Arial" w:cs="Arial"/>
                <w:i/>
                <w:lang w:eastAsia="zh-CN"/>
              </w:rPr>
              <w:t>TimeAlignmentTimer</w:t>
            </w:r>
            <w:proofErr w:type="spellEnd"/>
            <w:r w:rsidRPr="00301551">
              <w:rPr>
                <w:rFonts w:ascii="Arial" w:hAnsi="Arial" w:cs="Arial"/>
                <w:lang w:eastAsia="zh-CN"/>
              </w:rPr>
              <w:t xml:space="preserve"> assoc</w:t>
            </w:r>
            <w:r>
              <w:rPr>
                <w:rFonts w:ascii="Arial" w:hAnsi="Arial" w:cs="Arial"/>
                <w:lang w:eastAsia="zh-CN"/>
              </w:rPr>
              <w:t>i</w:t>
            </w:r>
            <w:r w:rsidRPr="00301551">
              <w:rPr>
                <w:rFonts w:ascii="Arial" w:hAnsi="Arial" w:cs="Arial"/>
                <w:lang w:eastAsia="zh-CN"/>
              </w:rPr>
              <w:t xml:space="preserve">ated with the TAG containing the </w:t>
            </w:r>
            <w:r w:rsidRPr="00301551">
              <w:rPr>
                <w:rFonts w:ascii="Arial" w:hAnsi="Arial" w:cs="Arial" w:hint="eastAsia"/>
                <w:lang w:eastAsia="zh-CN"/>
              </w:rPr>
              <w:t xml:space="preserve">PUCCH </w:t>
            </w:r>
            <w:proofErr w:type="spellStart"/>
            <w:r w:rsidRPr="00301551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301551">
              <w:rPr>
                <w:rFonts w:ascii="Arial" w:hAnsi="Arial" w:cs="Arial"/>
                <w:lang w:eastAsia="zh-CN"/>
              </w:rPr>
              <w:t xml:space="preserve"> is</w:t>
            </w:r>
            <w:r>
              <w:rPr>
                <w:rFonts w:ascii="Arial" w:hAnsi="Arial" w:cs="Arial"/>
                <w:lang w:eastAsia="zh-CN"/>
              </w:rPr>
              <w:t xml:space="preserve"> not running.</w:t>
            </w:r>
          </w:p>
          <w:bookmarkEnd w:id="0"/>
          <w:p w14:paraId="3FAAD043" w14:textId="77777777" w:rsidR="004F1C0A" w:rsidRDefault="004F1C0A" w:rsidP="004F1C0A">
            <w:pPr>
              <w:spacing w:after="12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2. Determine the TCI state for </w:t>
            </w:r>
            <w:r w:rsidRPr="00EE1D1E">
              <w:rPr>
                <w:rFonts w:ascii="Arial" w:hAnsi="Arial" w:cs="Arial"/>
                <w:lang w:eastAsia="zh-CN"/>
              </w:rPr>
              <w:t>PDCCH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proofErr w:type="gramStart"/>
            <w:r w:rsidRPr="00EE1D1E">
              <w:rPr>
                <w:rFonts w:ascii="Arial" w:hAnsi="Arial" w:cs="Arial"/>
                <w:lang w:eastAsia="zh-CN"/>
              </w:rPr>
              <w:t>PDSCH(</w:t>
            </w:r>
            <w:proofErr w:type="gramEnd"/>
            <w:r w:rsidRPr="00EE1D1E">
              <w:rPr>
                <w:rFonts w:ascii="Arial" w:hAnsi="Arial" w:cs="Arial"/>
                <w:lang w:eastAsia="zh-CN"/>
              </w:rPr>
              <w:t xml:space="preserve">when applicable) on target being-activated </w:t>
            </w:r>
            <w:proofErr w:type="spellStart"/>
            <w:r w:rsidRPr="00EE1D1E">
              <w:rPr>
                <w:rFonts w:ascii="Arial" w:hAnsi="Arial" w:cs="Arial"/>
                <w:lang w:eastAsia="zh-CN"/>
              </w:rPr>
              <w:t>SCell</w:t>
            </w:r>
            <w:proofErr w:type="spellEnd"/>
          </w:p>
          <w:p w14:paraId="17046EDD" w14:textId="77777777" w:rsidR="004F1C0A" w:rsidRDefault="004F1C0A" w:rsidP="004F1C0A">
            <w:pPr>
              <w:spacing w:after="12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 Determine the UL spatial relation</w:t>
            </w:r>
            <w:r w:rsidRPr="00EE1D1E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for PUCCH </w:t>
            </w:r>
            <w:r w:rsidRPr="00EE1D1E">
              <w:rPr>
                <w:rFonts w:ascii="Arial" w:hAnsi="Arial" w:cs="Arial"/>
                <w:lang w:eastAsia="zh-CN"/>
              </w:rPr>
              <w:t xml:space="preserve">on target being-activated </w:t>
            </w:r>
            <w:r>
              <w:rPr>
                <w:rFonts w:ascii="Arial" w:hAnsi="Arial" w:cs="Arial"/>
                <w:lang w:eastAsia="zh-CN"/>
              </w:rPr>
              <w:t xml:space="preserve">FR2 </w:t>
            </w:r>
            <w:proofErr w:type="spellStart"/>
            <w:r w:rsidRPr="00EE1D1E">
              <w:rPr>
                <w:rFonts w:ascii="Arial" w:hAnsi="Arial" w:cs="Arial"/>
                <w:lang w:eastAsia="zh-CN"/>
              </w:rPr>
              <w:t>SCell</w:t>
            </w:r>
            <w:proofErr w:type="spellEnd"/>
          </w:p>
          <w:p w14:paraId="201DC391" w14:textId="77777777" w:rsidR="004F1C0A" w:rsidRPr="00AD4456" w:rsidRDefault="004F1C0A" w:rsidP="004F1C0A">
            <w:pPr>
              <w:spacing w:after="120"/>
              <w:ind w:leftChars="200" w:left="40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4.</w:t>
            </w:r>
            <w:r>
              <w:rPr>
                <w:rFonts w:ascii="Arial" w:hAnsi="Arial" w:cs="Arial"/>
                <w:lang w:val="en-US" w:eastAsia="zh-CN"/>
              </w:rPr>
              <w:t xml:space="preserve"> Determine the Rx beam for PUCCH </w:t>
            </w:r>
            <w:r>
              <w:rPr>
                <w:rFonts w:ascii="Arial" w:hAnsi="Arial" w:cs="Arial"/>
                <w:lang w:eastAsia="zh-CN"/>
              </w:rPr>
              <w:t>of</w:t>
            </w:r>
            <w:r w:rsidRPr="00EE1D1E">
              <w:rPr>
                <w:rFonts w:ascii="Arial" w:hAnsi="Arial" w:cs="Arial"/>
                <w:lang w:eastAsia="zh-CN"/>
              </w:rPr>
              <w:t xml:space="preserve"> target being-activated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at network reception </w:t>
            </w:r>
          </w:p>
          <w:p w14:paraId="30E45CC1" w14:textId="77777777" w:rsidR="004F1C0A" w:rsidRDefault="004F1C0A" w:rsidP="004F1C0A">
            <w:pPr>
              <w:spacing w:after="120"/>
              <w:jc w:val="both"/>
              <w:rPr>
                <w:rFonts w:ascii="Arial" w:eastAsiaTheme="minorEastAsia" w:hAnsi="Arial" w:cs="Arial"/>
                <w:lang w:eastAsia="zh-CN"/>
              </w:rPr>
            </w:pPr>
          </w:p>
          <w:p w14:paraId="43C7321A" w14:textId="77777777" w:rsidR="004F1C0A" w:rsidRDefault="004F1C0A" w:rsidP="004F1C0A">
            <w:pPr>
              <w:spacing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RAN4 sees </w:t>
            </w:r>
            <w:r w:rsidRPr="006858CE">
              <w:rPr>
                <w:rFonts w:ascii="Arial" w:eastAsiaTheme="minorEastAsia" w:hAnsi="Arial" w:cs="Arial"/>
                <w:lang w:eastAsia="zh-CN"/>
              </w:rPr>
              <w:t xml:space="preserve">benefits in supporting PUCCH </w:t>
            </w:r>
            <w:proofErr w:type="spellStart"/>
            <w:r w:rsidRPr="006858CE">
              <w:rPr>
                <w:rFonts w:ascii="Arial" w:eastAsiaTheme="minorEastAsia" w:hAnsi="Arial" w:cs="Arial"/>
                <w:lang w:eastAsia="zh-CN"/>
              </w:rPr>
              <w:t>SCell</w:t>
            </w:r>
            <w:proofErr w:type="spellEnd"/>
            <w:r w:rsidRPr="006858CE">
              <w:rPr>
                <w:rFonts w:ascii="Arial" w:eastAsiaTheme="minorEastAsia" w:hAnsi="Arial" w:cs="Arial"/>
                <w:lang w:eastAsia="zh-CN"/>
              </w:rPr>
              <w:t xml:space="preserve"> activation for the above cases in terms of network operation flexibility and UE power consumption</w:t>
            </w:r>
            <w:r>
              <w:rPr>
                <w:rFonts w:ascii="Arial" w:eastAsiaTheme="minorEastAsia" w:hAnsi="Arial" w:cs="Arial"/>
                <w:lang w:eastAsia="zh-CN"/>
              </w:rPr>
              <w:t>. RAN4 would like RAN1 and RAN2 to answer the following questions:</w:t>
            </w:r>
          </w:p>
          <w:p w14:paraId="4BD9EF0E" w14:textId="77777777" w:rsidR="004F1C0A" w:rsidRPr="000A6A42" w:rsidRDefault="004F1C0A" w:rsidP="004F1C0A">
            <w:pPr>
              <w:spacing w:after="120"/>
              <w:ind w:leftChars="200" w:left="40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1205B1">
              <w:rPr>
                <w:rFonts w:ascii="Arial" w:eastAsiaTheme="minorEastAsia" w:hAnsi="Arial" w:cs="Arial"/>
                <w:b/>
                <w:lang w:eastAsia="zh-CN"/>
              </w:rPr>
              <w:t>Q1: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0A6A42">
              <w:rPr>
                <w:rFonts w:ascii="Arial" w:eastAsiaTheme="minorEastAsia" w:hAnsi="Arial" w:cs="Arial"/>
                <w:lang w:eastAsia="zh-CN"/>
              </w:rPr>
              <w:t xml:space="preserve">Whether UE can report CSI (e.g. L1-RSRP) of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the target being-activated </w:t>
            </w:r>
            <w:r w:rsidRPr="000A6A42">
              <w:rPr>
                <w:rFonts w:ascii="Arial" w:eastAsiaTheme="minorEastAsia" w:hAnsi="Arial" w:cs="Arial"/>
                <w:lang w:eastAsia="zh-CN"/>
              </w:rPr>
              <w:t xml:space="preserve">PUCCH </w:t>
            </w:r>
            <w:proofErr w:type="spellStart"/>
            <w:r w:rsidRPr="000A6A42">
              <w:rPr>
                <w:rFonts w:ascii="Arial" w:eastAsiaTheme="minorEastAsia" w:hAnsi="Arial" w:cs="Arial"/>
                <w:lang w:eastAsia="zh-CN"/>
              </w:rPr>
              <w:t>SCell</w:t>
            </w:r>
            <w:proofErr w:type="spellEnd"/>
            <w:r w:rsidRPr="000A6A42">
              <w:rPr>
                <w:rFonts w:ascii="Arial" w:eastAsiaTheme="minorEastAsia" w:hAnsi="Arial" w:cs="Arial"/>
                <w:lang w:eastAsia="zh-CN"/>
              </w:rPr>
              <w:t xml:space="preserve"> belonging to secondary PUCCH group by configuring CSI report setting (e.g. CSI-</w:t>
            </w:r>
            <w:proofErr w:type="spellStart"/>
            <w:r w:rsidRPr="000A6A42">
              <w:rPr>
                <w:rFonts w:ascii="Arial" w:eastAsiaTheme="minorEastAsia" w:hAnsi="Arial" w:cs="Arial"/>
                <w:lang w:eastAsia="zh-CN"/>
              </w:rPr>
              <w:t>ReportConfig</w:t>
            </w:r>
            <w:proofErr w:type="spellEnd"/>
            <w:r w:rsidRPr="000A6A42">
              <w:rPr>
                <w:rFonts w:ascii="Arial" w:eastAsiaTheme="minorEastAsia" w:hAnsi="Arial" w:cs="Arial"/>
                <w:lang w:eastAsia="zh-CN"/>
              </w:rPr>
              <w:t xml:space="preserve">) on any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active serving </w:t>
            </w:r>
            <w:r w:rsidRPr="000A6A42">
              <w:rPr>
                <w:rFonts w:ascii="Arial" w:eastAsiaTheme="minorEastAsia" w:hAnsi="Arial" w:cs="Arial"/>
                <w:lang w:eastAsia="zh-CN"/>
              </w:rPr>
              <w:t>cells belonging to primary PUCCH group</w:t>
            </w:r>
          </w:p>
          <w:p w14:paraId="02B4BD3D" w14:textId="77777777" w:rsidR="004F1C0A" w:rsidRPr="000A6A42" w:rsidRDefault="004F1C0A" w:rsidP="004F1C0A">
            <w:pPr>
              <w:spacing w:after="120"/>
              <w:ind w:leftChars="200" w:left="400"/>
              <w:jc w:val="both"/>
              <w:rPr>
                <w:rFonts w:ascii="Arial" w:eastAsiaTheme="minorEastAsia" w:hAnsi="Arial" w:cs="Arial"/>
                <w:lang w:eastAsia="zh-CN"/>
              </w:rPr>
            </w:pPr>
            <w:bookmarkStart w:id="1" w:name="_Hlk80816016"/>
            <w:r w:rsidRPr="0052005B">
              <w:rPr>
                <w:rFonts w:ascii="Arial" w:eastAsiaTheme="minorEastAsia" w:hAnsi="Arial" w:cs="Arial"/>
                <w:b/>
                <w:lang w:eastAsia="zh-CN"/>
              </w:rPr>
              <w:t>Q2: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Whether the above observation is correct, i.e. the identified four cases are not supported by the current RAN1 and RAN2 specification</w:t>
            </w:r>
          </w:p>
          <w:bookmarkEnd w:id="1"/>
          <w:p w14:paraId="6ACC75C5" w14:textId="77777777" w:rsidR="004F1C0A" w:rsidRDefault="004F1C0A" w:rsidP="004F1C0A">
            <w:pPr>
              <w:spacing w:after="120"/>
              <w:ind w:leftChars="200" w:left="40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52005B">
              <w:rPr>
                <w:rFonts w:ascii="Arial" w:eastAsiaTheme="minorEastAsia" w:hAnsi="Arial" w:cs="Arial"/>
                <w:b/>
                <w:lang w:eastAsia="zh-CN"/>
              </w:rPr>
              <w:t>Q3: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Whether the above identified cases can be supported by RAN1 and RAN2 spec updates within Rel-17 timeframe.</w:t>
            </w:r>
          </w:p>
          <w:p w14:paraId="447719A4" w14:textId="37208670" w:rsidR="004F1C0A" w:rsidRDefault="004F1C0A" w:rsidP="004F1C0A">
            <w:pPr>
              <w:spacing w:after="120"/>
              <w:ind w:leftChars="200" w:left="400"/>
              <w:jc w:val="both"/>
            </w:pPr>
            <w:r>
              <w:rPr>
                <w:rFonts w:ascii="Arial" w:eastAsiaTheme="minorEastAsia" w:hAnsi="Arial" w:cs="Arial"/>
                <w:lang w:eastAsia="zh-CN"/>
              </w:rPr>
              <w:t xml:space="preserve">RAN4 will further discuss whether/how to define requirements of PUCCH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SCell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activation for the above cases based on RAN1 and RAN2 reply to above questions.</w:t>
            </w:r>
          </w:p>
        </w:tc>
      </w:tr>
    </w:tbl>
    <w:p w14:paraId="6C6D953E" w14:textId="33A9443F" w:rsidR="004F1C0A" w:rsidRDefault="004F1C0A" w:rsidP="00A209D6"/>
    <w:p w14:paraId="4262FB55" w14:textId="0C93229A" w:rsidR="00686040" w:rsidRDefault="00686040" w:rsidP="00A209D6">
      <w:r>
        <w:lastRenderedPageBreak/>
        <w:t xml:space="preserve">The following agreements </w:t>
      </w:r>
      <w:r w:rsidR="0079374B">
        <w:t>have been</w:t>
      </w:r>
      <w:r>
        <w:t xml:space="preserve"> </w:t>
      </w:r>
      <w:r w:rsidR="0079374B">
        <w:t>made in the previous RAN2 meeting</w:t>
      </w:r>
      <w:r w:rsidR="00A80E05">
        <w:t xml:space="preserve"> based on the email discussion</w:t>
      </w:r>
      <w:r w:rsidR="00CA65FF">
        <w:t xml:space="preserve"> </w:t>
      </w:r>
      <w:r w:rsidR="00CA65FF" w:rsidRPr="003C0264">
        <w:t>[AT116-e][</w:t>
      </w:r>
      <w:proofErr w:type="gramStart"/>
      <w:r w:rsidR="00CA65FF" w:rsidRPr="003C0264">
        <w:t>018][</w:t>
      </w:r>
      <w:proofErr w:type="gramEnd"/>
      <w:r w:rsidR="00CA65FF" w:rsidRPr="003C0264">
        <w:t>NR17]</w:t>
      </w:r>
      <w:r w:rsidR="00A80E05">
        <w:t xml:space="preserve"> </w:t>
      </w:r>
      <w:r w:rsidR="00B82B22">
        <w:t>[</w:t>
      </w:r>
      <w:r w:rsidR="00135A2B">
        <w:t>2</w:t>
      </w:r>
      <w:r w:rsidR="00B82B22">
        <w:t>]</w:t>
      </w:r>
      <w:r w:rsidR="00157714">
        <w:t>. No reply LS sent to RAN4 yet with RAN1 progress pending.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374B" w14:paraId="0A4502A2" w14:textId="77777777" w:rsidTr="0079374B">
        <w:tc>
          <w:tcPr>
            <w:tcW w:w="9631" w:type="dxa"/>
          </w:tcPr>
          <w:p w14:paraId="0BAA72BA" w14:textId="77777777" w:rsidR="00157714" w:rsidRPr="008E7FBA" w:rsidRDefault="00157714" w:rsidP="00157714">
            <w:pPr>
              <w:pStyle w:val="Agreement"/>
              <w:rPr>
                <w:lang w:val="en-US" w:eastAsia="zh-CN"/>
              </w:rPr>
            </w:pPr>
            <w:r w:rsidRPr="00ED5BEA">
              <w:rPr>
                <w:lang w:val="en-US" w:eastAsia="zh-CN"/>
              </w:rPr>
              <w:t xml:space="preserve">RAN2 understand the existing RAN2 </w:t>
            </w:r>
            <w:proofErr w:type="spellStart"/>
            <w:r w:rsidRPr="008E7FBA">
              <w:rPr>
                <w:lang w:val="en-US" w:eastAsia="zh-CN"/>
              </w:rPr>
              <w:t>signalling</w:t>
            </w:r>
            <w:proofErr w:type="spellEnd"/>
            <w:r w:rsidRPr="008E7FB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</w:t>
            </w:r>
            <w:r w:rsidRPr="008E7FBA">
              <w:rPr>
                <w:lang w:val="en-US" w:eastAsia="zh-CN"/>
              </w:rPr>
              <w:t xml:space="preserve"> allow configuration of CSI reporting of PUCCH </w:t>
            </w:r>
            <w:proofErr w:type="spellStart"/>
            <w:r w:rsidRPr="008E7FBA">
              <w:rPr>
                <w:lang w:val="en-US" w:eastAsia="zh-CN"/>
              </w:rPr>
              <w:t>SCell</w:t>
            </w:r>
            <w:proofErr w:type="spellEnd"/>
            <w:r w:rsidRPr="008E7FBA">
              <w:rPr>
                <w:lang w:val="en-US" w:eastAsia="zh-CN"/>
              </w:rPr>
              <w:t xml:space="preserve"> over th</w:t>
            </w:r>
            <w:r w:rsidRPr="00ED5BEA">
              <w:rPr>
                <w:lang w:val="en-US" w:eastAsia="zh-CN"/>
              </w:rPr>
              <w:t xml:space="preserve">e </w:t>
            </w:r>
            <w:proofErr w:type="spellStart"/>
            <w:r w:rsidRPr="00ED5BEA">
              <w:rPr>
                <w:lang w:val="en-US" w:eastAsia="zh-CN"/>
              </w:rPr>
              <w:t>PCell</w:t>
            </w:r>
            <w:proofErr w:type="spellEnd"/>
            <w:r w:rsidRPr="00ED5BEA">
              <w:rPr>
                <w:lang w:val="en-US" w:eastAsia="zh-CN"/>
              </w:rPr>
              <w:t xml:space="preserve">, and whether UE can report CSI of PUCCH </w:t>
            </w:r>
            <w:proofErr w:type="spellStart"/>
            <w:r w:rsidRPr="00ED5BEA">
              <w:rPr>
                <w:lang w:val="en-US" w:eastAsia="zh-CN"/>
              </w:rPr>
              <w:t>SCell</w:t>
            </w:r>
            <w:proofErr w:type="spellEnd"/>
            <w:r w:rsidRPr="00ED5BEA">
              <w:rPr>
                <w:lang w:val="en-US" w:eastAsia="zh-CN"/>
              </w:rPr>
              <w:t xml:space="preserve"> on </w:t>
            </w:r>
            <w:proofErr w:type="spellStart"/>
            <w:r w:rsidRPr="00ED5BEA">
              <w:rPr>
                <w:lang w:val="en-US" w:eastAsia="zh-CN"/>
              </w:rPr>
              <w:t>PCell</w:t>
            </w:r>
            <w:proofErr w:type="spellEnd"/>
            <w:r w:rsidRPr="00ED5BEA">
              <w:rPr>
                <w:lang w:val="en-US" w:eastAsia="zh-CN"/>
              </w:rPr>
              <w:t xml:space="preserve"> mainly depends on RAN1.</w:t>
            </w:r>
            <w:r>
              <w:rPr>
                <w:lang w:val="en-US" w:eastAsia="zh-CN"/>
              </w:rPr>
              <w:t xml:space="preserve"> </w:t>
            </w:r>
          </w:p>
          <w:p w14:paraId="24FFF10F" w14:textId="77777777" w:rsidR="00157714" w:rsidRDefault="00157714" w:rsidP="00157714">
            <w:pPr>
              <w:pStyle w:val="Agreement"/>
              <w:rPr>
                <w:lang w:val="en-US" w:eastAsia="zh-CN"/>
              </w:rPr>
            </w:pPr>
            <w:r w:rsidRPr="00ED5BEA">
              <w:rPr>
                <w:lang w:val="en-US" w:eastAsia="zh-CN"/>
              </w:rPr>
              <w:t>RAN2 specifications do not differentiate known/unknow</w:t>
            </w:r>
            <w:r>
              <w:rPr>
                <w:lang w:val="en-US" w:eastAsia="zh-CN"/>
              </w:rPr>
              <w:t>n</w:t>
            </w:r>
            <w:r w:rsidRPr="00ED5BEA">
              <w:rPr>
                <w:lang w:val="en-US" w:eastAsia="zh-CN"/>
              </w:rPr>
              <w:t xml:space="preserve"> </w:t>
            </w:r>
            <w:proofErr w:type="spellStart"/>
            <w:r w:rsidRPr="00ED5BEA">
              <w:rPr>
                <w:lang w:val="en-US" w:eastAsia="zh-CN"/>
              </w:rPr>
              <w:t>SCell</w:t>
            </w:r>
            <w:proofErr w:type="spellEnd"/>
            <w:r w:rsidRPr="00ED5BEA">
              <w:rPr>
                <w:lang w:val="en-US" w:eastAsia="zh-CN"/>
              </w:rPr>
              <w:t xml:space="preserve">, but RAN2 understand that if the CSI reporting of PUCCH </w:t>
            </w:r>
            <w:proofErr w:type="spellStart"/>
            <w:r w:rsidRPr="00ED5BEA">
              <w:rPr>
                <w:lang w:val="en-US" w:eastAsia="zh-CN"/>
              </w:rPr>
              <w:t>SCell</w:t>
            </w:r>
            <w:proofErr w:type="spellEnd"/>
            <w:r w:rsidRPr="00ED5BEA">
              <w:rPr>
                <w:lang w:val="en-US" w:eastAsia="zh-CN"/>
              </w:rPr>
              <w:t xml:space="preserve"> over the </w:t>
            </w:r>
            <w:proofErr w:type="spellStart"/>
            <w:r w:rsidRPr="00ED5BEA">
              <w:rPr>
                <w:lang w:val="en-US" w:eastAsia="zh-CN"/>
              </w:rPr>
              <w:t>PCell</w:t>
            </w:r>
            <w:proofErr w:type="spellEnd"/>
            <w:r w:rsidRPr="00ED5BEA">
              <w:rPr>
                <w:lang w:val="en-US" w:eastAsia="zh-CN"/>
              </w:rPr>
              <w:t xml:space="preserve"> is concluded as supported in R</w:t>
            </w:r>
            <w:r>
              <w:rPr>
                <w:lang w:val="en-US" w:eastAsia="zh-CN"/>
              </w:rPr>
              <w:t>AN1, the cases asked by RAN4 can be</w:t>
            </w:r>
            <w:r w:rsidRPr="00ED5BEA">
              <w:rPr>
                <w:lang w:val="en-US" w:eastAsia="zh-CN"/>
              </w:rPr>
              <w:t xml:space="preserve"> supported.</w:t>
            </w:r>
          </w:p>
          <w:p w14:paraId="09CF9BBA" w14:textId="77777777" w:rsidR="00157714" w:rsidRDefault="00157714" w:rsidP="00157714">
            <w:pPr>
              <w:pStyle w:val="Doc-text2"/>
              <w:rPr>
                <w:lang w:val="en-US" w:eastAsia="zh-CN"/>
              </w:rPr>
            </w:pPr>
          </w:p>
          <w:p w14:paraId="4A46695D" w14:textId="3FE14680" w:rsidR="0079374B" w:rsidRPr="002609BC" w:rsidRDefault="00157714" w:rsidP="002609BC">
            <w:pPr>
              <w:pStyle w:val="Doc-text2"/>
              <w:rPr>
                <w:lang w:val="en-US"/>
              </w:rPr>
            </w:pPr>
            <w:r>
              <w:rPr>
                <w:lang w:val="en-US" w:eastAsia="zh-CN"/>
              </w:rPr>
              <w:t xml:space="preserve">Chair: RAN2 hasn’t looked at other solutions yet. Wait for RAN1 to determine if this is needed. We don’t send Reply LS (now). We wait for RAN1. </w:t>
            </w:r>
          </w:p>
        </w:tc>
      </w:tr>
    </w:tbl>
    <w:p w14:paraId="4F547731" w14:textId="27AB0B47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E86476">
        <w:t>Discussion</w:t>
      </w:r>
    </w:p>
    <w:p w14:paraId="62CCAD52" w14:textId="35D43920" w:rsidR="00866E26" w:rsidRDefault="00866E26" w:rsidP="00B7538C">
      <w:r>
        <w:t xml:space="preserve">The </w:t>
      </w:r>
      <w:r w:rsidR="001C4B69">
        <w:t xml:space="preserve">following </w:t>
      </w:r>
      <w:r w:rsidR="00760150">
        <w:t xml:space="preserve">options </w:t>
      </w:r>
      <w:r w:rsidR="00885061">
        <w:t>had been</w:t>
      </w:r>
      <w:r w:rsidR="00760150">
        <w:t xml:space="preserve"> discussed </w:t>
      </w:r>
      <w:r w:rsidR="000D1B1C">
        <w:t>in RAN4 [</w:t>
      </w:r>
      <w:r w:rsidR="00135A2B">
        <w:t>3</w:t>
      </w:r>
      <w:r w:rsidR="000D1B1C">
        <w:t>]</w:t>
      </w:r>
      <w:r w:rsidR="009E2F51">
        <w:t xml:space="preserve"> </w:t>
      </w:r>
      <w:r w:rsidR="00760150">
        <w:t xml:space="preserve">on </w:t>
      </w:r>
      <w:r>
        <w:t xml:space="preserve">how </w:t>
      </w:r>
      <w:r w:rsidR="00760150">
        <w:t xml:space="preserve">to </w:t>
      </w:r>
      <w:r>
        <w:t xml:space="preserve">perform RA on PUCCH </w:t>
      </w:r>
      <w:proofErr w:type="spellStart"/>
      <w:r>
        <w:t>SCell</w:t>
      </w:r>
      <w:proofErr w:type="spellEnd"/>
      <w:r>
        <w:t xml:space="preserve"> when there is no valid TA</w:t>
      </w:r>
      <w:r w:rsidR="000D1B1C">
        <w:t xml:space="preserve"> when the PUCCH </w:t>
      </w:r>
      <w:proofErr w:type="spellStart"/>
      <w:r w:rsidR="000D1B1C">
        <w:t>SCell</w:t>
      </w:r>
      <w:proofErr w:type="spellEnd"/>
      <w:r w:rsidR="000D1B1C">
        <w:t xml:space="preserve"> is activated</w:t>
      </w:r>
      <w:r w:rsidR="0067745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7454" w14:paraId="427940FD" w14:textId="77777777" w:rsidTr="00677454">
        <w:tc>
          <w:tcPr>
            <w:tcW w:w="9631" w:type="dxa"/>
          </w:tcPr>
          <w:p w14:paraId="0788C24B" w14:textId="77777777" w:rsidR="00DE5168" w:rsidRPr="0017539A" w:rsidRDefault="00DE5168" w:rsidP="00DE5168">
            <w:pPr>
              <w:numPr>
                <w:ilvl w:val="0"/>
                <w:numId w:val="10"/>
              </w:numPr>
              <w:jc w:val="both"/>
              <w:rPr>
                <w:b/>
                <w:lang w:val="en-US" w:eastAsia="ja-JP"/>
              </w:rPr>
            </w:pPr>
            <w:r w:rsidRPr="0017539A">
              <w:rPr>
                <w:b/>
                <w:lang w:eastAsia="ja-JP"/>
              </w:rPr>
              <w:t xml:space="preserve">Whether UE can report CSI (e.g. L1-RSRP) of PUCCH </w:t>
            </w:r>
            <w:proofErr w:type="spellStart"/>
            <w:r w:rsidRPr="0017539A">
              <w:rPr>
                <w:b/>
                <w:lang w:eastAsia="ja-JP"/>
              </w:rPr>
              <w:t>SCell</w:t>
            </w:r>
            <w:proofErr w:type="spellEnd"/>
            <w:r w:rsidRPr="0017539A">
              <w:rPr>
                <w:b/>
                <w:lang w:eastAsia="ja-JP"/>
              </w:rPr>
              <w:t xml:space="preserve"> belonging to secondary PUCCH group by configuring CSI report setting (e.g. </w:t>
            </w:r>
            <w:r w:rsidRPr="00B36870">
              <w:rPr>
                <w:b/>
                <w:i/>
                <w:lang w:eastAsia="ja-JP"/>
              </w:rPr>
              <w:t>CSI-</w:t>
            </w:r>
            <w:proofErr w:type="spellStart"/>
            <w:r w:rsidRPr="00B36870">
              <w:rPr>
                <w:b/>
                <w:i/>
                <w:lang w:eastAsia="ja-JP"/>
              </w:rPr>
              <w:t>ReportConfig</w:t>
            </w:r>
            <w:proofErr w:type="spellEnd"/>
            <w:r w:rsidRPr="0017539A">
              <w:rPr>
                <w:b/>
                <w:lang w:eastAsia="ja-JP"/>
              </w:rPr>
              <w:t>) on any cells belonging to primary PUCCH group</w:t>
            </w:r>
          </w:p>
          <w:p w14:paraId="1A18BF8D" w14:textId="7CBC43A5" w:rsidR="00677454" w:rsidRPr="00DE5168" w:rsidRDefault="00DE5168" w:rsidP="00DE5168">
            <w:pPr>
              <w:numPr>
                <w:ilvl w:val="0"/>
                <w:numId w:val="10"/>
              </w:numPr>
              <w:jc w:val="both"/>
              <w:rPr>
                <w:lang w:val="en-US"/>
              </w:rPr>
            </w:pPr>
            <w:r w:rsidRPr="0017539A">
              <w:rPr>
                <w:b/>
                <w:lang w:eastAsia="ja-JP"/>
              </w:rPr>
              <w:t xml:space="preserve">Whether CBRA can be supported on PUCCH </w:t>
            </w:r>
            <w:proofErr w:type="spellStart"/>
            <w:r w:rsidRPr="0017539A">
              <w:rPr>
                <w:b/>
                <w:lang w:eastAsia="ja-JP"/>
              </w:rPr>
              <w:t>SCell</w:t>
            </w:r>
            <w:proofErr w:type="spellEnd"/>
            <w:r w:rsidRPr="0017539A">
              <w:rPr>
                <w:b/>
                <w:lang w:eastAsia="ja-JP"/>
              </w:rPr>
              <w:t xml:space="preserve"> for the advantages of facilitating the unknown PUCCH </w:t>
            </w:r>
            <w:proofErr w:type="spellStart"/>
            <w:r w:rsidRPr="0017539A">
              <w:rPr>
                <w:b/>
                <w:lang w:eastAsia="ja-JP"/>
              </w:rPr>
              <w:t>SCell</w:t>
            </w:r>
            <w:proofErr w:type="spellEnd"/>
            <w:r w:rsidRPr="0017539A">
              <w:rPr>
                <w:b/>
                <w:lang w:eastAsia="ja-JP"/>
              </w:rPr>
              <w:t xml:space="preserve"> activation with invalid TA</w:t>
            </w:r>
          </w:p>
        </w:tc>
      </w:tr>
    </w:tbl>
    <w:p w14:paraId="310C3123" w14:textId="77777777" w:rsidR="00760150" w:rsidRDefault="00760150" w:rsidP="00B7538C"/>
    <w:p w14:paraId="2983E385" w14:textId="29A03DFE" w:rsidR="00162F0F" w:rsidRDefault="00762784" w:rsidP="00B7538C">
      <w:r>
        <w:t xml:space="preserve">It was left to RAN1 and RAN2 to discuss without </w:t>
      </w:r>
      <w:r w:rsidR="00162F0F">
        <w:t xml:space="preserve">conclusion reached </w:t>
      </w:r>
      <w:r w:rsidR="005D66DB">
        <w:t xml:space="preserve">in </w:t>
      </w:r>
      <w:r w:rsidR="0084453A">
        <w:t>RAN4</w:t>
      </w:r>
      <w:r w:rsidR="005D66DB">
        <w:t xml:space="preserve"> [</w:t>
      </w:r>
      <w:r w:rsidR="00135A2B">
        <w:t>4</w:t>
      </w:r>
      <w:r w:rsidR="005D66DB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66DB" w14:paraId="41C1DCBA" w14:textId="77777777" w:rsidTr="005D66DB">
        <w:tc>
          <w:tcPr>
            <w:tcW w:w="9631" w:type="dxa"/>
          </w:tcPr>
          <w:p w14:paraId="7AE09335" w14:textId="77777777" w:rsidR="006000BA" w:rsidRPr="006000BA" w:rsidRDefault="006000BA" w:rsidP="006000BA">
            <w:pPr>
              <w:keepNext/>
              <w:keepLines/>
              <w:spacing w:before="120"/>
              <w:outlineLvl w:val="3"/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</w:pP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ko-KR"/>
              </w:rPr>
              <w:t>Issue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ko-KR"/>
              </w:rPr>
              <w:t xml:space="preserve"> 1-</w:t>
            </w:r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2-1</w:t>
            </w:r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ko-KR"/>
              </w:rPr>
              <w:t xml:space="preserve">: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How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to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indicate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the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beam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information for PUCCH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Scell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activation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for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unknown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cell (The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procedure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for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beam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indication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for PUCCH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Scell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 xml:space="preserve"> </w:t>
            </w:r>
            <w:proofErr w:type="spellStart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activation</w:t>
            </w:r>
            <w:proofErr w:type="spellEnd"/>
            <w:r w:rsidRPr="006000BA">
              <w:rPr>
                <w:rFonts w:ascii="Arial" w:eastAsia="宋体" w:hAnsi="Arial"/>
                <w:b/>
                <w:sz w:val="21"/>
                <w:szCs w:val="18"/>
                <w:u w:val="single"/>
                <w:lang w:val="sv-SE" w:eastAsia="zh-CN"/>
              </w:rPr>
              <w:t>)?</w:t>
            </w:r>
          </w:p>
          <w:p w14:paraId="147C4713" w14:textId="77777777" w:rsidR="006000BA" w:rsidRPr="006000BA" w:rsidRDefault="006000BA" w:rsidP="006000BA">
            <w:pPr>
              <w:rPr>
                <w:rFonts w:eastAsia="宋体"/>
                <w:sz w:val="21"/>
                <w:highlight w:val="green"/>
                <w:lang w:eastAsia="zh-CN"/>
              </w:rPr>
            </w:pPr>
            <w:r w:rsidRPr="006000BA">
              <w:rPr>
                <w:rFonts w:eastAsia="宋体"/>
                <w:sz w:val="21"/>
                <w:highlight w:val="green"/>
                <w:lang w:eastAsia="zh-CN"/>
              </w:rPr>
              <w:t>A</w:t>
            </w:r>
            <w:r w:rsidRPr="006000BA">
              <w:rPr>
                <w:rFonts w:eastAsia="宋体"/>
                <w:sz w:val="21"/>
                <w:highlight w:val="green"/>
              </w:rPr>
              <w:t xml:space="preserve">greement: </w:t>
            </w:r>
          </w:p>
          <w:p w14:paraId="2536C8CB" w14:textId="28D07B27" w:rsidR="005D66DB" w:rsidRPr="006000BA" w:rsidRDefault="006000BA" w:rsidP="006000BA">
            <w:pPr>
              <w:ind w:leftChars="200" w:left="400"/>
              <w:rPr>
                <w:lang w:val="en-US"/>
              </w:rPr>
            </w:pPr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 xml:space="preserve">RAN4 send LS to RAN1/2 asking for the feasibility and potential solutions for </w:t>
            </w:r>
            <w:r w:rsidRPr="006000BA">
              <w:rPr>
                <w:rFonts w:eastAsia="等线"/>
                <w:bCs/>
                <w:sz w:val="21"/>
                <w:highlight w:val="green"/>
                <w:lang w:eastAsia="zh-CN"/>
              </w:rPr>
              <w:t xml:space="preserve">the support of </w:t>
            </w:r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 xml:space="preserve">PUCCH </w:t>
            </w:r>
            <w:proofErr w:type="spellStart"/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>S</w:t>
            </w:r>
            <w:r w:rsidRPr="006000BA">
              <w:rPr>
                <w:rFonts w:eastAsia="等线"/>
                <w:bCs/>
                <w:sz w:val="21"/>
                <w:highlight w:val="green"/>
                <w:lang w:eastAsia="zh-CN"/>
              </w:rPr>
              <w:t>C</w:t>
            </w:r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>ell</w:t>
            </w:r>
            <w:proofErr w:type="spellEnd"/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 xml:space="preserve"> </w:t>
            </w:r>
            <w:r w:rsidRPr="006000BA">
              <w:rPr>
                <w:rFonts w:eastAsia="等线"/>
                <w:bCs/>
                <w:sz w:val="21"/>
                <w:highlight w:val="green"/>
                <w:lang w:eastAsia="zh-CN"/>
              </w:rPr>
              <w:t>activation procedure for unknown cell</w:t>
            </w:r>
            <w:r w:rsidRPr="006000BA">
              <w:rPr>
                <w:rFonts w:eastAsia="宋体"/>
                <w:bCs/>
                <w:sz w:val="21"/>
                <w:highlight w:val="green"/>
                <w:lang w:eastAsia="zh-CN"/>
              </w:rPr>
              <w:t>.</w:t>
            </w:r>
          </w:p>
        </w:tc>
      </w:tr>
    </w:tbl>
    <w:p w14:paraId="4309EDC8" w14:textId="4032D27A" w:rsidR="005D66DB" w:rsidRDefault="005D66DB" w:rsidP="00B7538C"/>
    <w:p w14:paraId="1B7C5651" w14:textId="7C4C4B54" w:rsidR="000803EE" w:rsidRDefault="004022AC" w:rsidP="000803EE">
      <w:r>
        <w:t>T</w:t>
      </w:r>
      <w:r w:rsidR="00062B13">
        <w:t xml:space="preserve">he LS has been discussed in the recent RAN1 </w:t>
      </w:r>
      <w:r w:rsidR="002A5F7F">
        <w:t>discussion</w:t>
      </w:r>
      <w:r w:rsidR="008B427C">
        <w:t>s</w:t>
      </w:r>
      <w:r w:rsidR="00A94A2A">
        <w:t xml:space="preserve"> </w:t>
      </w:r>
      <w:r w:rsidR="00062B13">
        <w:t>without conclusion if it is supported with clarification</w:t>
      </w:r>
      <w:r w:rsidR="00A058F9">
        <w:t xml:space="preserve"> or if any clarification is to be done to state it is supported or not supported</w:t>
      </w:r>
      <w:r w:rsidR="00A94A2A">
        <w:t xml:space="preserve"> [</w:t>
      </w:r>
      <w:r w:rsidR="00135A2B">
        <w:t>5</w:t>
      </w:r>
      <w:r w:rsidR="00A94A2A">
        <w:t>]</w:t>
      </w:r>
      <w:r w:rsidR="00062B13">
        <w:t>.</w:t>
      </w:r>
      <w:r w:rsidR="002A5F7F">
        <w:t xml:space="preserve"> </w:t>
      </w:r>
      <w:r w:rsidR="000803EE">
        <w:t>Reply LS from RAN1 to RAN4</w:t>
      </w:r>
      <w:r w:rsidR="001B2014">
        <w:t xml:space="preserve"> and </w:t>
      </w:r>
      <w:r w:rsidR="000803EE">
        <w:t>cc RAN2 was received in [</w:t>
      </w:r>
      <w:r w:rsidR="00135A2B">
        <w:t>6</w:t>
      </w:r>
      <w:r w:rsidR="000803EE">
        <w:t>]</w:t>
      </w:r>
      <w:r w:rsidR="001B2014">
        <w:t>. I</w:t>
      </w:r>
      <w:r w:rsidR="000803EE">
        <w:t>t was indicated RAN1 cannot make consensus on whether cross PUCCH group can be supported by current specification. Thus</w:t>
      </w:r>
      <w:r w:rsidR="00462029">
        <w:t>,</w:t>
      </w:r>
      <w:r w:rsidR="000803EE">
        <w:t xml:space="preserve"> a new capability is needed and whether to timeline relaxation is needed can be further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03EE" w14:paraId="11AAD052" w14:textId="77777777" w:rsidTr="004366C6">
        <w:tc>
          <w:tcPr>
            <w:tcW w:w="9631" w:type="dxa"/>
          </w:tcPr>
          <w:p w14:paraId="0C0825FD" w14:textId="77777777" w:rsidR="000803EE" w:rsidRDefault="000803EE" w:rsidP="004366C6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Q1:</w:t>
            </w:r>
            <w:r>
              <w:rPr>
                <w:rFonts w:ascii="Arial" w:hAnsi="Arial" w:cs="Arial"/>
                <w:lang w:eastAsia="zh-CN"/>
              </w:rPr>
              <w:t xml:space="preserve"> Whether UE can report CSI (e.g. L1-RSRP) of the target being-activated PUCCH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belonging to secondary PUCCH group by configuring CSI report setting (e.g. CSI-</w:t>
            </w:r>
            <w:proofErr w:type="spellStart"/>
            <w:r>
              <w:rPr>
                <w:rFonts w:ascii="Arial" w:hAnsi="Arial" w:cs="Arial"/>
                <w:lang w:eastAsia="zh-CN"/>
              </w:rPr>
              <w:t>ReportConfig</w:t>
            </w:r>
            <w:proofErr w:type="spellEnd"/>
            <w:r>
              <w:rPr>
                <w:rFonts w:ascii="Arial" w:hAnsi="Arial" w:cs="Arial"/>
                <w:lang w:eastAsia="zh-CN"/>
              </w:rPr>
              <w:t>) on any active serving cells belonging to primary PUCCH group</w:t>
            </w:r>
          </w:p>
          <w:p w14:paraId="2FA6161B" w14:textId="77777777" w:rsidR="000803EE" w:rsidRPr="002609BC" w:rsidRDefault="000803EE" w:rsidP="004366C6">
            <w:pPr>
              <w:spacing w:after="120"/>
              <w:jc w:val="both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Answer</w:t>
            </w:r>
            <w:r>
              <w:rPr>
                <w:rFonts w:ascii="Arial" w:hAnsi="Arial" w:cs="Arial"/>
                <w:lang w:eastAsia="zh-CN"/>
              </w:rPr>
              <w:t xml:space="preserve">: There is no restriction in the current RAN1 specification that would not allow UE to report CSI of a </w:t>
            </w:r>
            <w:proofErr w:type="spellStart"/>
            <w:r>
              <w:rPr>
                <w:rFonts w:ascii="Arial" w:hAnsi="Arial" w:cs="Arial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belonging to secondary/primary PUCCH group by PUSCH or PUCCH of active serving cells belonging to primary/secondary PUCCH group. </w:t>
            </w:r>
            <w:r w:rsidRPr="00462029">
              <w:rPr>
                <w:rFonts w:ascii="Arial" w:hAnsi="Arial" w:cs="Arial"/>
                <w:highlight w:val="yellow"/>
                <w:lang w:eastAsia="zh-CN"/>
              </w:rPr>
              <w:t>But there is no RAN1 consensus on whether all UEs supporting NR-CA with dual PUCCH-groups for the BC support such CSI report in Rel-15 and Rel-16. Support of such CSI report is indicated in Rel-17 with a new UE capability.</w:t>
            </w:r>
            <w:r>
              <w:rPr>
                <w:rFonts w:ascii="Arial" w:hAnsi="Arial" w:cs="Arial"/>
                <w:lang w:eastAsia="zh-CN"/>
              </w:rPr>
              <w:t xml:space="preserve"> Potential CSI processing timeline relaxation for UEs reporting the new UE capability can be discussed.</w:t>
            </w:r>
          </w:p>
        </w:tc>
      </w:tr>
    </w:tbl>
    <w:p w14:paraId="6D12CEB9" w14:textId="77777777" w:rsidR="001D3CC9" w:rsidRDefault="001D3CC9" w:rsidP="00B7538C"/>
    <w:p w14:paraId="0CC7B77F" w14:textId="5BA4CAB8" w:rsidR="009671D1" w:rsidRDefault="00E341E3" w:rsidP="00B7538C">
      <w:r>
        <w:t xml:space="preserve">Even though RAN1 indicated supporting of </w:t>
      </w:r>
      <w:r w:rsidR="009671D1">
        <w:t>such CSI reporting is indicated in Rel-17 with a new capability, we think it would be beneficial to already introduce the capability from Rel-16 since there is no functionality change to the specifications</w:t>
      </w:r>
      <w:r w:rsidR="00D04946">
        <w:t xml:space="preserve"> so that Rel-16 UEs could already support PUCCH </w:t>
      </w:r>
      <w:proofErr w:type="spellStart"/>
      <w:r w:rsidR="00D04946">
        <w:t>SCell</w:t>
      </w:r>
      <w:proofErr w:type="spellEnd"/>
      <w:r w:rsidR="00D04946">
        <w:t xml:space="preserve">. </w:t>
      </w:r>
      <w:r w:rsidR="00170E9A">
        <w:t xml:space="preserve">Besides, if to introduce such a capability, it </w:t>
      </w:r>
      <w:r w:rsidR="00170E9A">
        <w:lastRenderedPageBreak/>
        <w:t xml:space="preserve">should be conditionally mandatory for the UEs supporting PUCCH </w:t>
      </w:r>
      <w:proofErr w:type="spellStart"/>
      <w:r w:rsidR="00170E9A">
        <w:t>SCell</w:t>
      </w:r>
      <w:proofErr w:type="spellEnd"/>
      <w:r w:rsidR="00170E9A">
        <w:t xml:space="preserve">, otherwise </w:t>
      </w:r>
      <w:r w:rsidR="0034497F">
        <w:t xml:space="preserve">new solution would need to be defined </w:t>
      </w:r>
      <w:r w:rsidR="004611AA">
        <w:t xml:space="preserve">for the UEs not support it but supporting PUCCH </w:t>
      </w:r>
      <w:proofErr w:type="spellStart"/>
      <w:r w:rsidR="004611AA">
        <w:t>SCell</w:t>
      </w:r>
      <w:proofErr w:type="spellEnd"/>
      <w:r w:rsidR="004611AA">
        <w:t>.</w:t>
      </w:r>
    </w:p>
    <w:p w14:paraId="1506C762" w14:textId="0FFE7E5F" w:rsidR="00D04946" w:rsidRDefault="00D04946" w:rsidP="00D04946">
      <w:r w:rsidRPr="0052789D">
        <w:rPr>
          <w:b/>
        </w:rPr>
        <w:t xml:space="preserve">Proposal </w:t>
      </w:r>
      <w:r>
        <w:rPr>
          <w:b/>
        </w:rPr>
        <w:t>1</w:t>
      </w:r>
      <w:r w:rsidRPr="0052789D">
        <w:rPr>
          <w:bCs/>
        </w:rPr>
        <w:t>:</w:t>
      </w:r>
      <w:r>
        <w:t xml:space="preserve"> if to introduce capability for cross-PUCCH group CSI reporting, </w:t>
      </w:r>
      <w:r w:rsidR="0091574A">
        <w:t xml:space="preserve">it </w:t>
      </w:r>
      <w:r w:rsidR="002A193B">
        <w:t>should be</w:t>
      </w:r>
      <w:r w:rsidR="0091574A">
        <w:t xml:space="preserve"> preferably </w:t>
      </w:r>
      <w:r>
        <w:t xml:space="preserve">introduced from Rel-16 so that Rel-16 UEs can already support PUCCH </w:t>
      </w:r>
      <w:proofErr w:type="spellStart"/>
      <w:r>
        <w:t>SCell</w:t>
      </w:r>
      <w:proofErr w:type="spellEnd"/>
      <w:r>
        <w:t>.</w:t>
      </w:r>
    </w:p>
    <w:p w14:paraId="07306785" w14:textId="783C24A5" w:rsidR="007A19C3" w:rsidRDefault="007A19C3" w:rsidP="007A19C3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if to introduce capability for cross-PUCCH group CSI reporting, it should be conditional mandatory for the UEs supporting PUCCH </w:t>
      </w:r>
      <w:proofErr w:type="spellStart"/>
      <w:r>
        <w:t>SCell</w:t>
      </w:r>
      <w:proofErr w:type="spellEnd"/>
      <w:r>
        <w:t>.</w:t>
      </w:r>
    </w:p>
    <w:p w14:paraId="32C9AFAD" w14:textId="77777777" w:rsidR="00A6688A" w:rsidRDefault="007A19C3" w:rsidP="00B7538C">
      <w:r>
        <w:t>If it cannot be made conditional mandatory</w:t>
      </w:r>
      <w:r w:rsidR="0059472D">
        <w:t xml:space="preserve"> when the UE support</w:t>
      </w:r>
      <w:r w:rsidR="006C7443">
        <w:t>s</w:t>
      </w:r>
      <w:r w:rsidR="0059472D">
        <w:t xml:space="preserve"> PUCCH </w:t>
      </w:r>
      <w:proofErr w:type="spellStart"/>
      <w:r w:rsidR="0059472D">
        <w:t>SCell</w:t>
      </w:r>
      <w:proofErr w:type="spellEnd"/>
      <w:r>
        <w:t xml:space="preserve">, </w:t>
      </w:r>
      <w:r w:rsidR="00B7550D">
        <w:t>it</w:t>
      </w:r>
      <w:r w:rsidR="00193F12">
        <w:t xml:space="preserve"> would</w:t>
      </w:r>
      <w:r>
        <w:t xml:space="preserve"> be rather useless since </w:t>
      </w:r>
      <w:r w:rsidR="00A30910">
        <w:t xml:space="preserve">other higher layer options </w:t>
      </w:r>
      <w:r w:rsidR="006C7443">
        <w:t xml:space="preserve">as discussed in the previous meeting </w:t>
      </w:r>
      <w:r w:rsidR="00A30910">
        <w:t>would still need to be defined for those UEs not supporting cross PUCCH group CSI reporting</w:t>
      </w:r>
      <w:r w:rsidR="00C20F91">
        <w:t xml:space="preserve">. </w:t>
      </w:r>
    </w:p>
    <w:p w14:paraId="3BFAE831" w14:textId="09CDAF45" w:rsidR="00C60ED9" w:rsidRDefault="00A6688A" w:rsidP="00B7538C">
      <w:r>
        <w:t>The following o</w:t>
      </w:r>
      <w:r w:rsidR="00C20F91">
        <w:t xml:space="preserve">ptions </w:t>
      </w:r>
      <w:r>
        <w:t xml:space="preserve">were briefly discussed in </w:t>
      </w:r>
      <w:r w:rsidR="00C20F91">
        <w:t xml:space="preserve">the previous </w:t>
      </w:r>
      <w:r>
        <w:t xml:space="preserve">RAN2 </w:t>
      </w:r>
      <w:r w:rsidR="00C20F91">
        <w:t>meeting</w:t>
      </w:r>
      <w:r w:rsidR="00BE75FB">
        <w:t xml:space="preserve">: </w:t>
      </w:r>
    </w:p>
    <w:p w14:paraId="5EAD32E0" w14:textId="2558C401" w:rsidR="00C60ED9" w:rsidRDefault="00C60ED9" w:rsidP="00C60ED9">
      <w:pPr>
        <w:pStyle w:val="ListParagraph"/>
        <w:numPr>
          <w:ilvl w:val="0"/>
          <w:numId w:val="13"/>
        </w:numPr>
        <w:ind w:firstLineChars="0"/>
      </w:pPr>
      <w:r>
        <w:t xml:space="preserve">Option 1: </w:t>
      </w:r>
      <w:r w:rsidR="005A48CA">
        <w:t>to report beam information is via BFR MAC CE</w:t>
      </w:r>
      <w:r w:rsidR="001F45D7">
        <w:t xml:space="preserve"> which would indicate the candidate beam </w:t>
      </w:r>
      <w:r>
        <w:t xml:space="preserve">information </w:t>
      </w:r>
    </w:p>
    <w:p w14:paraId="2CC8EE1C" w14:textId="736A8B67" w:rsidR="005A48CA" w:rsidRDefault="00C60ED9" w:rsidP="00C60ED9">
      <w:pPr>
        <w:pStyle w:val="ListParagraph"/>
        <w:numPr>
          <w:ilvl w:val="0"/>
          <w:numId w:val="13"/>
        </w:numPr>
        <w:ind w:firstLineChars="0"/>
      </w:pPr>
      <w:r>
        <w:t xml:space="preserve">Option 2: CBRA on </w:t>
      </w:r>
      <w:proofErr w:type="spellStart"/>
      <w:r>
        <w:t>SCell</w:t>
      </w:r>
      <w:proofErr w:type="spellEnd"/>
      <w:r>
        <w:t xml:space="preserve"> </w:t>
      </w:r>
      <w:r w:rsidR="0051224D">
        <w:t xml:space="preserve">discussed in </w:t>
      </w:r>
      <w:r>
        <w:t xml:space="preserve">RAN4 without requiring beam information for the PUCCH </w:t>
      </w:r>
      <w:proofErr w:type="spellStart"/>
      <w:r>
        <w:t>SCell</w:t>
      </w:r>
      <w:proofErr w:type="spellEnd"/>
    </w:p>
    <w:p w14:paraId="041C7C60" w14:textId="271CE525" w:rsidR="001F1A7D" w:rsidRDefault="001F1A7D" w:rsidP="00B7538C">
      <w:r>
        <w:t>Option 1</w:t>
      </w:r>
      <w:r w:rsidR="00A10AD9">
        <w:t xml:space="preserve"> with BFR MAC CE</w:t>
      </w:r>
      <w:r>
        <w:t xml:space="preserve"> requires new BFR trigger for the PUCCH </w:t>
      </w:r>
      <w:proofErr w:type="spellStart"/>
      <w:r>
        <w:t>SCell</w:t>
      </w:r>
      <w:proofErr w:type="spellEnd"/>
      <w:r>
        <w:t xml:space="preserve"> when it is activated, conditionally when it does not have valid TA.</w:t>
      </w:r>
      <w:r w:rsidR="00DB02DA">
        <w:t xml:space="preserve"> It </w:t>
      </w:r>
      <w:r w:rsidR="00CF4033">
        <w:t>can be supported with minor</w:t>
      </w:r>
      <w:r w:rsidR="00DB02DA">
        <w:t xml:space="preserve"> specification </w:t>
      </w:r>
      <w:r w:rsidR="00041684">
        <w:t>update</w:t>
      </w:r>
      <w:r w:rsidR="00DB02DA">
        <w:t>.</w:t>
      </w:r>
    </w:p>
    <w:p w14:paraId="0308AC52" w14:textId="4BE516BD" w:rsidR="00784706" w:rsidRDefault="001F1A7D" w:rsidP="00B7538C">
      <w:r>
        <w:t>Option 2</w:t>
      </w:r>
      <w:r w:rsidR="00A10AD9">
        <w:t xml:space="preserve"> with CBRA on </w:t>
      </w:r>
      <w:proofErr w:type="spellStart"/>
      <w:r w:rsidR="00A10AD9">
        <w:t>SCell</w:t>
      </w:r>
      <w:proofErr w:type="spellEnd"/>
      <w:r w:rsidR="00A10AD9">
        <w:t xml:space="preserve"> might have larger impact to the specification since RAR for RA on </w:t>
      </w:r>
      <w:proofErr w:type="spellStart"/>
      <w:r w:rsidR="00A10AD9">
        <w:t>SCell</w:t>
      </w:r>
      <w:proofErr w:type="spellEnd"/>
      <w:r w:rsidR="00A10AD9">
        <w:t xml:space="preserve"> is sent on </w:t>
      </w:r>
      <w:proofErr w:type="spellStart"/>
      <w:r w:rsidR="00A10AD9">
        <w:t>PCell</w:t>
      </w:r>
      <w:proofErr w:type="spellEnd"/>
      <w:r w:rsidR="00A10AD9">
        <w:t xml:space="preserve"> and the UE is currently not required to monitor CSS of the </w:t>
      </w:r>
      <w:proofErr w:type="spellStart"/>
      <w:r w:rsidR="00A10AD9">
        <w:t>SCell</w:t>
      </w:r>
      <w:proofErr w:type="spellEnd"/>
      <w:r w:rsidR="00A10AD9">
        <w:t xml:space="preserve">. </w:t>
      </w:r>
      <w:r w:rsidR="008E36F8">
        <w:t xml:space="preserve">If </w:t>
      </w:r>
      <w:r w:rsidR="00F92083">
        <w:t>we</w:t>
      </w:r>
      <w:r w:rsidR="008E36F8">
        <w:t xml:space="preserve"> stick to RAR via </w:t>
      </w:r>
      <w:proofErr w:type="spellStart"/>
      <w:r w:rsidR="008E36F8">
        <w:t>PCell</w:t>
      </w:r>
      <w:proofErr w:type="spellEnd"/>
      <w:r w:rsidR="003132A1">
        <w:t xml:space="preserve"> for CBRA on </w:t>
      </w:r>
      <w:proofErr w:type="spellStart"/>
      <w:r w:rsidR="003132A1">
        <w:t>SCell</w:t>
      </w:r>
      <w:proofErr w:type="spellEnd"/>
      <w:r w:rsidR="00C20F91">
        <w:t>, there are issues from both UE and NW point of view</w:t>
      </w:r>
      <w:r w:rsidR="00E27C7F" w:rsidRPr="00E27C7F">
        <w:t xml:space="preserve"> </w:t>
      </w:r>
      <w:r w:rsidR="00E27C7F">
        <w:t>to be solved</w:t>
      </w:r>
      <w:r w:rsidR="00784706">
        <w:t>:</w:t>
      </w:r>
    </w:p>
    <w:p w14:paraId="040A6D58" w14:textId="3F330636" w:rsidR="00784706" w:rsidRDefault="0029267B" w:rsidP="00784706">
      <w:pPr>
        <w:pStyle w:val="ListParagraph"/>
        <w:numPr>
          <w:ilvl w:val="0"/>
          <w:numId w:val="14"/>
        </w:numPr>
        <w:ind w:firstLineChars="0"/>
      </w:pPr>
      <w:r>
        <w:t>from UE point of view</w:t>
      </w:r>
      <w:r w:rsidR="004F47D0">
        <w:t>,</w:t>
      </w:r>
      <w:r>
        <w:t xml:space="preserve"> </w:t>
      </w:r>
      <w:r w:rsidR="00023171">
        <w:t xml:space="preserve">it cannot identify </w:t>
      </w:r>
      <w:r>
        <w:t xml:space="preserve">whether the RAR scheduled with PDCCH addressed to corresponding RA-RNTI is for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 unless </w:t>
      </w:r>
      <w:r w:rsidR="00740E76">
        <w:t xml:space="preserve">there is some RA partitioning between </w:t>
      </w:r>
      <w:proofErr w:type="spellStart"/>
      <w:r w:rsidR="00740E76">
        <w:t>PCell</w:t>
      </w:r>
      <w:proofErr w:type="spellEnd"/>
      <w:r w:rsidR="00740E76">
        <w:t xml:space="preserve"> and </w:t>
      </w:r>
      <w:proofErr w:type="spellStart"/>
      <w:r w:rsidR="00740E76">
        <w:t>SCell</w:t>
      </w:r>
      <w:proofErr w:type="spellEnd"/>
      <w:r w:rsidR="00740E76">
        <w:t xml:space="preserve"> to ensure the ROs of </w:t>
      </w:r>
      <w:proofErr w:type="spellStart"/>
      <w:r w:rsidR="00740E76">
        <w:t>PCell</w:t>
      </w:r>
      <w:proofErr w:type="spellEnd"/>
      <w:r w:rsidR="00740E76">
        <w:t xml:space="preserve"> and </w:t>
      </w:r>
      <w:proofErr w:type="spellStart"/>
      <w:r w:rsidR="00740E76">
        <w:t>SCell</w:t>
      </w:r>
      <w:proofErr w:type="spellEnd"/>
      <w:r w:rsidR="00740E76">
        <w:t xml:space="preserve"> does not end up with the same RA-RNTI, which would impact RA</w:t>
      </w:r>
      <w:r w:rsidR="0051739C">
        <w:t xml:space="preserve"> capacity and increase collision rate.</w:t>
      </w:r>
      <w:r w:rsidR="00FE1DFB">
        <w:t xml:space="preserve"> Indicating </w:t>
      </w:r>
      <w:proofErr w:type="spellStart"/>
      <w:r w:rsidR="00FE1DFB">
        <w:t>PCell</w:t>
      </w:r>
      <w:proofErr w:type="spellEnd"/>
      <w:r w:rsidR="00FE1DFB">
        <w:t>/</w:t>
      </w:r>
      <w:proofErr w:type="spellStart"/>
      <w:r w:rsidR="00FE1DFB">
        <w:t>SCell</w:t>
      </w:r>
      <w:proofErr w:type="spellEnd"/>
      <w:r w:rsidR="00FE1DFB">
        <w:t xml:space="preserve"> in RAR would not work either since </w:t>
      </w:r>
      <w:r w:rsidR="001A5D44">
        <w:t>legacy UEs are not able to recognise it.</w:t>
      </w:r>
      <w:r w:rsidR="0051739C">
        <w:t xml:space="preserve"> </w:t>
      </w:r>
    </w:p>
    <w:p w14:paraId="0EC80125" w14:textId="49330AAB" w:rsidR="0057632E" w:rsidRDefault="00013EB3" w:rsidP="008B0DF5">
      <w:pPr>
        <w:pStyle w:val="ListParagraph"/>
        <w:numPr>
          <w:ilvl w:val="0"/>
          <w:numId w:val="14"/>
        </w:numPr>
        <w:ind w:firstLineChars="0"/>
      </w:pPr>
      <w:r>
        <w:t xml:space="preserve">from NW point of view, </w:t>
      </w:r>
      <w:r w:rsidR="0051739C">
        <w:t xml:space="preserve">even if with different RO/RA-RNTI, there </w:t>
      </w:r>
      <w:r w:rsidR="008E6CA4">
        <w:t>could</w:t>
      </w:r>
      <w:r w:rsidR="0051739C">
        <w:t xml:space="preserve"> be other UEs in the </w:t>
      </w:r>
      <w:proofErr w:type="spellStart"/>
      <w:r w:rsidR="0051739C">
        <w:t>SCell</w:t>
      </w:r>
      <w:proofErr w:type="spellEnd"/>
      <w:r w:rsidR="0051739C">
        <w:t xml:space="preserve"> with it configured as </w:t>
      </w:r>
      <w:proofErr w:type="spellStart"/>
      <w:r w:rsidR="0051739C">
        <w:t>PCell</w:t>
      </w:r>
      <w:proofErr w:type="spellEnd"/>
      <w:r w:rsidR="0051739C">
        <w:t xml:space="preserve"> or camp</w:t>
      </w:r>
      <w:r w:rsidR="0082395C">
        <w:t>ing</w:t>
      </w:r>
      <w:r w:rsidR="0051739C">
        <w:t xml:space="preserve"> on it</w:t>
      </w:r>
      <w:r w:rsidR="00402301">
        <w:t xml:space="preserve">, the NW is not able to distinguish if the RA is from a UE with the cell configured as an </w:t>
      </w:r>
      <w:proofErr w:type="spellStart"/>
      <w:r w:rsidR="00402301">
        <w:t>SCell</w:t>
      </w:r>
      <w:proofErr w:type="spellEnd"/>
      <w:r w:rsidR="00402301">
        <w:t xml:space="preserve"> thus sending the RAR from </w:t>
      </w:r>
      <w:proofErr w:type="spellStart"/>
      <w:r w:rsidR="00402301">
        <w:t>PCell</w:t>
      </w:r>
      <w:proofErr w:type="spellEnd"/>
      <w:r w:rsidR="00402301">
        <w:t xml:space="preserve"> or whether it is RA from other UEs</w:t>
      </w:r>
      <w:r w:rsidR="002731B0">
        <w:t xml:space="preserve">, double response from both </w:t>
      </w:r>
      <w:proofErr w:type="spellStart"/>
      <w:r w:rsidR="002731B0">
        <w:t>PCell</w:t>
      </w:r>
      <w:proofErr w:type="spellEnd"/>
      <w:r w:rsidR="002731B0">
        <w:t xml:space="preserve"> and </w:t>
      </w:r>
      <w:proofErr w:type="spellStart"/>
      <w:r w:rsidR="002731B0">
        <w:t>SCell</w:t>
      </w:r>
      <w:proofErr w:type="spellEnd"/>
      <w:r w:rsidR="002731B0">
        <w:t xml:space="preserve"> might be needed. </w:t>
      </w:r>
    </w:p>
    <w:p w14:paraId="70BC664C" w14:textId="5EE0BEE3" w:rsidR="00162F0F" w:rsidRDefault="00FE1DFB" w:rsidP="0057632E">
      <w:r>
        <w:t xml:space="preserve">One possible solution could be to configure separate RA resource for the </w:t>
      </w:r>
      <w:proofErr w:type="spellStart"/>
      <w:r>
        <w:t>SCell</w:t>
      </w:r>
      <w:proofErr w:type="spellEnd"/>
      <w:r>
        <w:t xml:space="preserve"> </w:t>
      </w:r>
      <w:r w:rsidR="00213FC5">
        <w:t xml:space="preserve">that would result in different RN-RNTI as </w:t>
      </w:r>
      <w:proofErr w:type="spellStart"/>
      <w:r w:rsidR="00213FC5">
        <w:t>PCell</w:t>
      </w:r>
      <w:proofErr w:type="spellEnd"/>
      <w:r w:rsidR="00213FC5">
        <w:t xml:space="preserve"> ROs and</w:t>
      </w:r>
      <w:r>
        <w:t xml:space="preserve"> different from the common RA resource</w:t>
      </w:r>
      <w:r w:rsidR="006F49EE">
        <w:t xml:space="preserve"> broadcasted in the </w:t>
      </w:r>
      <w:proofErr w:type="spellStart"/>
      <w:r w:rsidR="006F49EE">
        <w:t>SCell</w:t>
      </w:r>
      <w:proofErr w:type="spellEnd"/>
      <w:r w:rsidR="006F49EE">
        <w:t xml:space="preserve">. </w:t>
      </w:r>
      <w:r w:rsidR="00AE1FEF">
        <w:t xml:space="preserve">Then the UE would be able to receive RAR from </w:t>
      </w:r>
      <w:proofErr w:type="spellStart"/>
      <w:r w:rsidR="00AE1FEF">
        <w:t>PCell</w:t>
      </w:r>
      <w:proofErr w:type="spellEnd"/>
      <w:r w:rsidR="00AE1FEF">
        <w:t xml:space="preserve"> without confusion.</w:t>
      </w:r>
    </w:p>
    <w:p w14:paraId="4E63DD2C" w14:textId="66E0A978" w:rsidR="00A10AD9" w:rsidRDefault="005B64D7" w:rsidP="00624001">
      <w:r w:rsidRPr="005B64D7">
        <w:rPr>
          <w:b/>
          <w:bCs/>
        </w:rPr>
        <w:t>Proposal 3</w:t>
      </w:r>
      <w:r>
        <w:t xml:space="preserve">: </w:t>
      </w:r>
      <w:r w:rsidR="001D5131">
        <w:t xml:space="preserve">the </w:t>
      </w:r>
      <w:r w:rsidR="001D5131">
        <w:t xml:space="preserve">cross-PUCCH group CSI reporting </w:t>
      </w:r>
      <w:r w:rsidR="001D5131">
        <w:t xml:space="preserve">capability is not needed </w:t>
      </w:r>
      <w:r>
        <w:t>if</w:t>
      </w:r>
      <w:r w:rsidR="001D5131">
        <w:t xml:space="preserve"> it</w:t>
      </w:r>
      <w:r>
        <w:t xml:space="preserve"> cannot be made conditional mandatory when the UE supports PUCCH </w:t>
      </w:r>
      <w:proofErr w:type="spellStart"/>
      <w:r>
        <w:t>SCell</w:t>
      </w:r>
      <w:proofErr w:type="spellEnd"/>
      <w:r>
        <w:t>,</w:t>
      </w:r>
      <w:r w:rsidR="00D71205">
        <w:t xml:space="preserve"> </w:t>
      </w:r>
      <w:r>
        <w:t xml:space="preserve">RAN2 should discuss </w:t>
      </w:r>
      <w:r w:rsidR="00742424">
        <w:t>the following</w:t>
      </w:r>
      <w:r>
        <w:t xml:space="preserve"> options</w:t>
      </w:r>
      <w:r w:rsidR="00A10AD9">
        <w:t>:</w:t>
      </w:r>
    </w:p>
    <w:p w14:paraId="264436BC" w14:textId="65667509" w:rsidR="00A10AD9" w:rsidRDefault="00A10AD9" w:rsidP="00A10AD9">
      <w:pPr>
        <w:pStyle w:val="ListParagraph"/>
        <w:numPr>
          <w:ilvl w:val="0"/>
          <w:numId w:val="13"/>
        </w:numPr>
        <w:ind w:firstLineChars="0"/>
      </w:pPr>
      <w:r>
        <w:t xml:space="preserve">Option 1: trigger BFR for the PUCCH </w:t>
      </w:r>
      <w:proofErr w:type="spellStart"/>
      <w:r>
        <w:t>SCell</w:t>
      </w:r>
      <w:proofErr w:type="spellEnd"/>
      <w:r>
        <w:t xml:space="preserve"> when it is activated and no valid TA </w:t>
      </w:r>
    </w:p>
    <w:p w14:paraId="21F482B8" w14:textId="5A7CD483" w:rsidR="00A10AD9" w:rsidRDefault="00A10AD9" w:rsidP="00A10AD9">
      <w:pPr>
        <w:pStyle w:val="ListParagraph"/>
        <w:numPr>
          <w:ilvl w:val="0"/>
          <w:numId w:val="13"/>
        </w:numPr>
        <w:ind w:firstLineChars="0"/>
      </w:pPr>
      <w:r>
        <w:t xml:space="preserve">Option 2: CBRA on </w:t>
      </w:r>
      <w:proofErr w:type="spellStart"/>
      <w:r>
        <w:t>SCell</w:t>
      </w:r>
      <w:proofErr w:type="spellEnd"/>
      <w:r>
        <w:t xml:space="preserve"> with RA resource separately configured for such purpose </w:t>
      </w:r>
      <w:r w:rsidR="00371FE8">
        <w:t xml:space="preserve">that would result in different </w:t>
      </w:r>
      <w:r w:rsidR="00D92297">
        <w:t xml:space="preserve">RN-RNTI(s) </w:t>
      </w:r>
      <w:r w:rsidR="00371FE8">
        <w:t xml:space="preserve">as </w:t>
      </w:r>
      <w:proofErr w:type="spellStart"/>
      <w:r w:rsidR="00371FE8">
        <w:t>PCell</w:t>
      </w:r>
      <w:proofErr w:type="spellEnd"/>
      <w:r w:rsidR="00371FE8">
        <w:t xml:space="preserve"> ROs and different from the common RA resource broadcasted in the </w:t>
      </w:r>
      <w:proofErr w:type="spellStart"/>
      <w:r w:rsidR="00371FE8">
        <w:t>SCell</w:t>
      </w:r>
      <w:proofErr w:type="spellEnd"/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3AB0481D" w14:textId="77777777" w:rsidR="00230C5D" w:rsidRDefault="00230C5D" w:rsidP="004F73A7">
      <w:r>
        <w:t xml:space="preserve">Activation of unknow PUCCH </w:t>
      </w:r>
      <w:proofErr w:type="spellStart"/>
      <w:r>
        <w:t>SCell</w:t>
      </w:r>
      <w:proofErr w:type="spellEnd"/>
      <w:r>
        <w:t xml:space="preserve"> is discussed in this contribution with the following proposal proposed:</w:t>
      </w:r>
    </w:p>
    <w:p w14:paraId="2979FE44" w14:textId="77777777" w:rsidR="00066B90" w:rsidRDefault="00066B90" w:rsidP="00066B90">
      <w:r w:rsidRPr="0052789D">
        <w:rPr>
          <w:b/>
        </w:rPr>
        <w:t xml:space="preserve">Proposal </w:t>
      </w:r>
      <w:r>
        <w:rPr>
          <w:b/>
        </w:rPr>
        <w:t>1</w:t>
      </w:r>
      <w:r w:rsidRPr="0052789D">
        <w:rPr>
          <w:bCs/>
        </w:rPr>
        <w:t>:</w:t>
      </w:r>
      <w:r>
        <w:t xml:space="preserve"> if to introduce capability for cross-PUCCH group CSI reporting, it is preferably introduced from Rel-16 so that Rel-16 UEs can already support PUCCH </w:t>
      </w:r>
      <w:proofErr w:type="spellStart"/>
      <w:r>
        <w:t>SCell</w:t>
      </w:r>
      <w:proofErr w:type="spellEnd"/>
      <w:r>
        <w:t>.</w:t>
      </w:r>
    </w:p>
    <w:p w14:paraId="7F4C4361" w14:textId="203DE427" w:rsidR="00066B90" w:rsidRDefault="00066B90" w:rsidP="00066B90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if to introduce capability for cross-PUCCH group CSI reporting, it should be conditional mandatory for the UEs supporting PUCCH </w:t>
      </w:r>
      <w:proofErr w:type="spellStart"/>
      <w:r>
        <w:t>SCell</w:t>
      </w:r>
      <w:proofErr w:type="spellEnd"/>
      <w:r>
        <w:t>.</w:t>
      </w:r>
    </w:p>
    <w:p w14:paraId="34B60AD8" w14:textId="1A8FCDD2" w:rsidR="001D5131" w:rsidRDefault="001D5131" w:rsidP="001D5131">
      <w:r w:rsidRPr="005B64D7">
        <w:rPr>
          <w:b/>
          <w:bCs/>
        </w:rPr>
        <w:t>Proposal 3</w:t>
      </w:r>
      <w:r>
        <w:t xml:space="preserve">: the cross-PUCCH group CSI reporting capability is not needed if it cannot be made conditional mandatory when the UE supports PUCCH </w:t>
      </w:r>
      <w:proofErr w:type="spellStart"/>
      <w:r>
        <w:t>SCell</w:t>
      </w:r>
      <w:proofErr w:type="spellEnd"/>
      <w:r>
        <w:t xml:space="preserve">, RAN2 should discuss </w:t>
      </w:r>
      <w:r w:rsidR="00742424">
        <w:t>the following</w:t>
      </w:r>
      <w:r>
        <w:t xml:space="preserve"> options:</w:t>
      </w:r>
    </w:p>
    <w:p w14:paraId="46CAE074" w14:textId="77777777" w:rsidR="001D5131" w:rsidRDefault="001D5131" w:rsidP="001D5131">
      <w:pPr>
        <w:pStyle w:val="ListParagraph"/>
        <w:numPr>
          <w:ilvl w:val="0"/>
          <w:numId w:val="13"/>
        </w:numPr>
        <w:ind w:firstLineChars="0"/>
      </w:pPr>
      <w:r>
        <w:t xml:space="preserve">Option 1: trigger BFR for the PUCCH </w:t>
      </w:r>
      <w:proofErr w:type="spellStart"/>
      <w:r>
        <w:t>SCell</w:t>
      </w:r>
      <w:proofErr w:type="spellEnd"/>
      <w:r>
        <w:t xml:space="preserve"> when it is activated and no valid TA </w:t>
      </w:r>
    </w:p>
    <w:p w14:paraId="70118FC4" w14:textId="77777777" w:rsidR="001D5131" w:rsidRDefault="001D5131" w:rsidP="001D5131">
      <w:pPr>
        <w:pStyle w:val="ListParagraph"/>
        <w:numPr>
          <w:ilvl w:val="0"/>
          <w:numId w:val="13"/>
        </w:numPr>
        <w:ind w:firstLineChars="0"/>
      </w:pPr>
      <w:r>
        <w:lastRenderedPageBreak/>
        <w:t xml:space="preserve">Option 2: CBRA on </w:t>
      </w:r>
      <w:proofErr w:type="spellStart"/>
      <w:r>
        <w:t>SCell</w:t>
      </w:r>
      <w:proofErr w:type="spellEnd"/>
      <w:r>
        <w:t xml:space="preserve"> with RA resource separately configured for such purpose that would result in different RN-RNTI(s) as </w:t>
      </w:r>
      <w:proofErr w:type="spellStart"/>
      <w:r>
        <w:t>PCell</w:t>
      </w:r>
      <w:proofErr w:type="spellEnd"/>
      <w:r>
        <w:t xml:space="preserve"> ROs and different from the common RA resource broadcasted in the </w:t>
      </w:r>
      <w:proofErr w:type="spellStart"/>
      <w:r>
        <w:t>SCell</w:t>
      </w:r>
      <w:proofErr w:type="spellEnd"/>
    </w:p>
    <w:p w14:paraId="0ED1B21B" w14:textId="77777777" w:rsidR="00797A83" w:rsidRPr="00C02267" w:rsidRDefault="00797A83" w:rsidP="00797A83">
      <w:pPr>
        <w:pStyle w:val="Heading1"/>
        <w:jc w:val="both"/>
        <w:rPr>
          <w:lang w:val="en-US"/>
        </w:rPr>
      </w:pPr>
      <w:r w:rsidRPr="00C02267">
        <w:rPr>
          <w:lang w:val="en-US"/>
        </w:rPr>
        <w:t>References</w:t>
      </w:r>
    </w:p>
    <w:p w14:paraId="1DAA7247" w14:textId="7B0E681B" w:rsidR="00797A83" w:rsidRDefault="00D831FD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D831FD">
        <w:t>R4-2115339</w:t>
      </w:r>
      <w:r w:rsidR="00797A83">
        <w:t xml:space="preserve">, </w:t>
      </w:r>
      <w:r w:rsidR="006C522F" w:rsidRPr="006C522F">
        <w:rPr>
          <w:i/>
          <w:iCs/>
        </w:rPr>
        <w:t xml:space="preserve">LS on beam information of PUCCH </w:t>
      </w:r>
      <w:proofErr w:type="spellStart"/>
      <w:r w:rsidR="006C522F" w:rsidRPr="006C522F">
        <w:rPr>
          <w:i/>
          <w:iCs/>
        </w:rPr>
        <w:t>SCell</w:t>
      </w:r>
      <w:proofErr w:type="spellEnd"/>
      <w:r w:rsidR="006C522F" w:rsidRPr="006C522F">
        <w:rPr>
          <w:i/>
          <w:iCs/>
        </w:rPr>
        <w:t xml:space="preserve"> in PUCCH </w:t>
      </w:r>
      <w:proofErr w:type="spellStart"/>
      <w:r w:rsidR="006C522F" w:rsidRPr="006C522F">
        <w:rPr>
          <w:i/>
          <w:iCs/>
        </w:rPr>
        <w:t>SCell</w:t>
      </w:r>
      <w:proofErr w:type="spellEnd"/>
      <w:r w:rsidR="006C522F" w:rsidRPr="006C522F">
        <w:rPr>
          <w:i/>
          <w:iCs/>
        </w:rPr>
        <w:t xml:space="preserve"> activation procedure</w:t>
      </w:r>
      <w:r w:rsidR="006C522F">
        <w:t xml:space="preserve">, </w:t>
      </w:r>
      <w:r w:rsidR="004569AC">
        <w:t>RAN4</w:t>
      </w:r>
    </w:p>
    <w:p w14:paraId="51ACCE46" w14:textId="77777777" w:rsidR="00135A2B" w:rsidRDefault="00135A2B" w:rsidP="00135A2B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0E05">
        <w:t>R2-2111469</w:t>
      </w:r>
      <w:r>
        <w:t xml:space="preserve">, </w:t>
      </w:r>
      <w:r w:rsidRPr="00E00E18">
        <w:rPr>
          <w:i/>
          <w:iCs/>
        </w:rPr>
        <w:t>Summary of [AT116-e][</w:t>
      </w:r>
      <w:proofErr w:type="gramStart"/>
      <w:r w:rsidRPr="00E00E18">
        <w:rPr>
          <w:i/>
          <w:iCs/>
        </w:rPr>
        <w:t>018][</w:t>
      </w:r>
      <w:proofErr w:type="gramEnd"/>
      <w:r w:rsidRPr="00E00E18">
        <w:rPr>
          <w:i/>
          <w:iCs/>
        </w:rPr>
        <w:t xml:space="preserve">NR17] Beam information of PUCCH </w:t>
      </w:r>
      <w:proofErr w:type="spellStart"/>
      <w:r w:rsidRPr="00E00E18">
        <w:rPr>
          <w:i/>
          <w:iCs/>
        </w:rPr>
        <w:t>SCell</w:t>
      </w:r>
      <w:proofErr w:type="spellEnd"/>
      <w:r w:rsidRPr="00E00E18">
        <w:rPr>
          <w:i/>
          <w:iCs/>
        </w:rPr>
        <w:t xml:space="preserve"> in PUCCH </w:t>
      </w:r>
      <w:proofErr w:type="spellStart"/>
      <w:r w:rsidRPr="00E00E18">
        <w:rPr>
          <w:i/>
          <w:iCs/>
        </w:rPr>
        <w:t>SCell</w:t>
      </w:r>
      <w:proofErr w:type="spellEnd"/>
      <w:r w:rsidRPr="00E00E18">
        <w:rPr>
          <w:i/>
          <w:iCs/>
        </w:rPr>
        <w:t xml:space="preserve"> activation (Huawei)</w:t>
      </w:r>
      <w:r>
        <w:t xml:space="preserve">, </w:t>
      </w:r>
      <w:r w:rsidRPr="00A80E05">
        <w:t xml:space="preserve">Huawei, </w:t>
      </w:r>
      <w:proofErr w:type="spellStart"/>
      <w:r w:rsidRPr="00A80E05">
        <w:t>HiSilicon</w:t>
      </w:r>
      <w:proofErr w:type="spellEnd"/>
    </w:p>
    <w:p w14:paraId="2EEED7AC" w14:textId="0562E903" w:rsidR="00797A83" w:rsidRDefault="00DB6654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DB6654">
        <w:t>R4-2112053</w:t>
      </w:r>
      <w:r w:rsidR="00797A83">
        <w:t xml:space="preserve">, </w:t>
      </w:r>
      <w:r w:rsidR="00AD1D04" w:rsidRPr="00AD1D04">
        <w:rPr>
          <w:i/>
          <w:iCs/>
        </w:rPr>
        <w:t xml:space="preserve">Discussions on PUCCH </w:t>
      </w:r>
      <w:proofErr w:type="spellStart"/>
      <w:r w:rsidR="00AD1D04" w:rsidRPr="00AD1D04">
        <w:rPr>
          <w:i/>
          <w:iCs/>
        </w:rPr>
        <w:t>SCell</w:t>
      </w:r>
      <w:proofErr w:type="spellEnd"/>
      <w:r w:rsidR="00AD1D04" w:rsidRPr="00AD1D04">
        <w:rPr>
          <w:i/>
          <w:iCs/>
        </w:rPr>
        <w:t xml:space="preserve"> Activation/Deactivation delay requirements</w:t>
      </w:r>
      <w:r w:rsidR="00797A83" w:rsidRPr="00CC0D1C">
        <w:rPr>
          <w:i/>
          <w:iCs/>
        </w:rPr>
        <w:t xml:space="preserve">, </w:t>
      </w:r>
      <w:r w:rsidR="00AC6CFF" w:rsidRPr="00AC6CFF">
        <w:t>NTT DOCOMO, INC.</w:t>
      </w:r>
    </w:p>
    <w:p w14:paraId="3E91BBFB" w14:textId="2C6EDFCB" w:rsidR="002104CD" w:rsidRPr="00C4177A" w:rsidRDefault="002104CD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104CD">
        <w:t>R4-2115338</w:t>
      </w:r>
      <w:r>
        <w:t xml:space="preserve">, </w:t>
      </w:r>
      <w:r w:rsidR="00DB76A6" w:rsidRPr="00A12612">
        <w:rPr>
          <w:i/>
          <w:iCs/>
        </w:rPr>
        <w:t xml:space="preserve">WF on further RRM enhancement for NR and MR-DC - PUCCH </w:t>
      </w:r>
      <w:proofErr w:type="spellStart"/>
      <w:r w:rsidR="00DB76A6" w:rsidRPr="00A12612">
        <w:rPr>
          <w:i/>
          <w:iCs/>
        </w:rPr>
        <w:t>SCell</w:t>
      </w:r>
      <w:proofErr w:type="spellEnd"/>
      <w:r w:rsidR="00DB76A6" w:rsidRPr="00A12612">
        <w:rPr>
          <w:i/>
          <w:iCs/>
        </w:rPr>
        <w:t xml:space="preserve"> activation/deactivation requirements</w:t>
      </w:r>
      <w:r w:rsidR="00DB76A6">
        <w:t xml:space="preserve">, </w:t>
      </w:r>
      <w:r w:rsidR="00A12612" w:rsidRPr="00A12612">
        <w:t>CATT</w:t>
      </w:r>
    </w:p>
    <w:p w14:paraId="1BD4BF13" w14:textId="781E1FFA" w:rsidR="00797A83" w:rsidRDefault="009C15D5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9C15D5">
        <w:t>R1-2110655</w:t>
      </w:r>
      <w:r w:rsidR="002E4985">
        <w:t xml:space="preserve">, </w:t>
      </w:r>
      <w:r w:rsidR="00213030" w:rsidRPr="00213030">
        <w:rPr>
          <w:i/>
          <w:iCs/>
        </w:rPr>
        <w:t>Summary of email discussion [106bis-e-AI5-LSs-02] on reply LS to R1-2108704</w:t>
      </w:r>
      <w:r w:rsidR="002E4985">
        <w:t xml:space="preserve">, </w:t>
      </w:r>
      <w:r w:rsidR="00F76730" w:rsidRPr="00F76730">
        <w:t>Moderator (Huawei)</w:t>
      </w:r>
    </w:p>
    <w:p w14:paraId="6ECBE163" w14:textId="3F94FB51" w:rsidR="00151A8A" w:rsidRPr="00A209D6" w:rsidRDefault="00A05855" w:rsidP="00797A83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05855">
        <w:t>R1-2112858</w:t>
      </w:r>
      <w:r w:rsidR="00E00E18">
        <w:t xml:space="preserve">, </w:t>
      </w:r>
      <w:r w:rsidR="00E00E18" w:rsidRPr="00E00E18">
        <w:rPr>
          <w:i/>
          <w:iCs/>
        </w:rPr>
        <w:t xml:space="preserve">Reply LS on beam information of PUCCH </w:t>
      </w:r>
      <w:proofErr w:type="spellStart"/>
      <w:r w:rsidR="00E00E18" w:rsidRPr="00E00E18">
        <w:rPr>
          <w:i/>
          <w:iCs/>
        </w:rPr>
        <w:t>SCell</w:t>
      </w:r>
      <w:proofErr w:type="spellEnd"/>
      <w:r w:rsidR="00E00E18" w:rsidRPr="00E00E18">
        <w:rPr>
          <w:i/>
          <w:iCs/>
        </w:rPr>
        <w:t xml:space="preserve"> in PUCCH </w:t>
      </w:r>
      <w:proofErr w:type="spellStart"/>
      <w:r w:rsidR="00E00E18" w:rsidRPr="00E00E18">
        <w:rPr>
          <w:i/>
          <w:iCs/>
        </w:rPr>
        <w:t>SCell</w:t>
      </w:r>
      <w:proofErr w:type="spellEnd"/>
      <w:r w:rsidR="00E00E18" w:rsidRPr="00E00E18">
        <w:rPr>
          <w:i/>
          <w:iCs/>
        </w:rPr>
        <w:t xml:space="preserve"> activation procedure</w:t>
      </w:r>
      <w:r w:rsidR="00E00E18" w:rsidRPr="00E00E18">
        <w:t>, RAN1</w:t>
      </w: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6888A" w14:textId="77777777" w:rsidR="0045351D" w:rsidRDefault="0045351D">
      <w:r>
        <w:separator/>
      </w:r>
    </w:p>
  </w:endnote>
  <w:endnote w:type="continuationSeparator" w:id="0">
    <w:p w14:paraId="4E841526" w14:textId="77777777" w:rsidR="0045351D" w:rsidRDefault="0045351D">
      <w:r>
        <w:continuationSeparator/>
      </w:r>
    </w:p>
  </w:endnote>
  <w:endnote w:type="continuationNotice" w:id="1">
    <w:p w14:paraId="045AD765" w14:textId="77777777" w:rsidR="0045351D" w:rsidRDefault="00453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54BF0" w14:textId="77777777" w:rsidR="0045351D" w:rsidRDefault="0045351D">
      <w:r>
        <w:separator/>
      </w:r>
    </w:p>
  </w:footnote>
  <w:footnote w:type="continuationSeparator" w:id="0">
    <w:p w14:paraId="0F7216FF" w14:textId="77777777" w:rsidR="0045351D" w:rsidRDefault="0045351D">
      <w:r>
        <w:continuationSeparator/>
      </w:r>
    </w:p>
  </w:footnote>
  <w:footnote w:type="continuationNotice" w:id="1">
    <w:p w14:paraId="50CCCA51" w14:textId="77777777" w:rsidR="0045351D" w:rsidRDefault="004535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8B3756"/>
    <w:multiLevelType w:val="hybridMultilevel"/>
    <w:tmpl w:val="8D28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6962BF"/>
    <w:multiLevelType w:val="hybridMultilevel"/>
    <w:tmpl w:val="FC7814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02F6B"/>
    <w:multiLevelType w:val="hybridMultilevel"/>
    <w:tmpl w:val="9F38BA3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7D027FCD"/>
    <w:multiLevelType w:val="hybridMultilevel"/>
    <w:tmpl w:val="4178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2"/>
  </w:num>
  <w:num w:numId="12">
    <w:abstractNumId w:val="7"/>
  </w:num>
  <w:num w:numId="13">
    <w:abstractNumId w:val="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EB3"/>
    <w:rsid w:val="00016557"/>
    <w:rsid w:val="00023171"/>
    <w:rsid w:val="00023C40"/>
    <w:rsid w:val="0002731F"/>
    <w:rsid w:val="00033397"/>
    <w:rsid w:val="00040095"/>
    <w:rsid w:val="00041684"/>
    <w:rsid w:val="00051E80"/>
    <w:rsid w:val="00062B13"/>
    <w:rsid w:val="00065268"/>
    <w:rsid w:val="00066B90"/>
    <w:rsid w:val="00072AA6"/>
    <w:rsid w:val="00073C9C"/>
    <w:rsid w:val="00076F79"/>
    <w:rsid w:val="000803EE"/>
    <w:rsid w:val="00080512"/>
    <w:rsid w:val="00090468"/>
    <w:rsid w:val="00094568"/>
    <w:rsid w:val="00097D15"/>
    <w:rsid w:val="000B697C"/>
    <w:rsid w:val="000B7BCF"/>
    <w:rsid w:val="000C4F64"/>
    <w:rsid w:val="000C522B"/>
    <w:rsid w:val="000D0B52"/>
    <w:rsid w:val="000D1B1C"/>
    <w:rsid w:val="000D58AB"/>
    <w:rsid w:val="000E59C9"/>
    <w:rsid w:val="000F3872"/>
    <w:rsid w:val="00112F1A"/>
    <w:rsid w:val="00135A2B"/>
    <w:rsid w:val="00141D21"/>
    <w:rsid w:val="00145075"/>
    <w:rsid w:val="00151A8A"/>
    <w:rsid w:val="00157714"/>
    <w:rsid w:val="00162F0F"/>
    <w:rsid w:val="00170E9A"/>
    <w:rsid w:val="001741A0"/>
    <w:rsid w:val="001747A7"/>
    <w:rsid w:val="00175FA0"/>
    <w:rsid w:val="00193F12"/>
    <w:rsid w:val="00194CD0"/>
    <w:rsid w:val="001950DA"/>
    <w:rsid w:val="001A2C0B"/>
    <w:rsid w:val="001A2FF6"/>
    <w:rsid w:val="001A5D44"/>
    <w:rsid w:val="001B2014"/>
    <w:rsid w:val="001B49C9"/>
    <w:rsid w:val="001C23F4"/>
    <w:rsid w:val="001C4B69"/>
    <w:rsid w:val="001C4F79"/>
    <w:rsid w:val="001D132C"/>
    <w:rsid w:val="001D3CC9"/>
    <w:rsid w:val="001D5131"/>
    <w:rsid w:val="001E6127"/>
    <w:rsid w:val="001F168B"/>
    <w:rsid w:val="001F1A7D"/>
    <w:rsid w:val="001F45D7"/>
    <w:rsid w:val="001F6A01"/>
    <w:rsid w:val="001F7831"/>
    <w:rsid w:val="00204045"/>
    <w:rsid w:val="0020712B"/>
    <w:rsid w:val="002104CD"/>
    <w:rsid w:val="00213030"/>
    <w:rsid w:val="00213FC5"/>
    <w:rsid w:val="00214B01"/>
    <w:rsid w:val="0021513B"/>
    <w:rsid w:val="002210B6"/>
    <w:rsid w:val="0022606D"/>
    <w:rsid w:val="00230C5D"/>
    <w:rsid w:val="00231728"/>
    <w:rsid w:val="00236BAC"/>
    <w:rsid w:val="00242A5D"/>
    <w:rsid w:val="00244A05"/>
    <w:rsid w:val="00250404"/>
    <w:rsid w:val="002609BC"/>
    <w:rsid w:val="002610D8"/>
    <w:rsid w:val="002731B0"/>
    <w:rsid w:val="002747EC"/>
    <w:rsid w:val="00282646"/>
    <w:rsid w:val="002855BF"/>
    <w:rsid w:val="0029267B"/>
    <w:rsid w:val="002930EF"/>
    <w:rsid w:val="002A193B"/>
    <w:rsid w:val="002A5F7F"/>
    <w:rsid w:val="002C49CA"/>
    <w:rsid w:val="002D4F70"/>
    <w:rsid w:val="002D55FF"/>
    <w:rsid w:val="002E4985"/>
    <w:rsid w:val="002F0D22"/>
    <w:rsid w:val="002F5ADC"/>
    <w:rsid w:val="00307E1D"/>
    <w:rsid w:val="00311B17"/>
    <w:rsid w:val="003132A1"/>
    <w:rsid w:val="003172DC"/>
    <w:rsid w:val="00325AE3"/>
    <w:rsid w:val="00326069"/>
    <w:rsid w:val="00340029"/>
    <w:rsid w:val="0034497F"/>
    <w:rsid w:val="0035462D"/>
    <w:rsid w:val="0036459E"/>
    <w:rsid w:val="00364B41"/>
    <w:rsid w:val="00371FE8"/>
    <w:rsid w:val="00374FCF"/>
    <w:rsid w:val="00383096"/>
    <w:rsid w:val="0039346C"/>
    <w:rsid w:val="00397BE1"/>
    <w:rsid w:val="003A41EF"/>
    <w:rsid w:val="003B40AD"/>
    <w:rsid w:val="003B5E56"/>
    <w:rsid w:val="003C1719"/>
    <w:rsid w:val="003C4E37"/>
    <w:rsid w:val="003E16BE"/>
    <w:rsid w:val="003F018C"/>
    <w:rsid w:val="003F4E28"/>
    <w:rsid w:val="004006E8"/>
    <w:rsid w:val="00401855"/>
    <w:rsid w:val="004022AC"/>
    <w:rsid w:val="00402301"/>
    <w:rsid w:val="00432EBD"/>
    <w:rsid w:val="00442136"/>
    <w:rsid w:val="00445681"/>
    <w:rsid w:val="00452564"/>
    <w:rsid w:val="0045351D"/>
    <w:rsid w:val="004569AC"/>
    <w:rsid w:val="004611AA"/>
    <w:rsid w:val="00462029"/>
    <w:rsid w:val="00465587"/>
    <w:rsid w:val="00477455"/>
    <w:rsid w:val="00482A63"/>
    <w:rsid w:val="004A1F7B"/>
    <w:rsid w:val="004A4BD1"/>
    <w:rsid w:val="004C44D2"/>
    <w:rsid w:val="004C7731"/>
    <w:rsid w:val="004D3578"/>
    <w:rsid w:val="004D380D"/>
    <w:rsid w:val="004E213A"/>
    <w:rsid w:val="004F06B9"/>
    <w:rsid w:val="004F1893"/>
    <w:rsid w:val="004F1C0A"/>
    <w:rsid w:val="004F4540"/>
    <w:rsid w:val="004F47D0"/>
    <w:rsid w:val="004F73A7"/>
    <w:rsid w:val="00503171"/>
    <w:rsid w:val="00506C28"/>
    <w:rsid w:val="0051224D"/>
    <w:rsid w:val="0051739C"/>
    <w:rsid w:val="0052789D"/>
    <w:rsid w:val="00534DA0"/>
    <w:rsid w:val="00543E6C"/>
    <w:rsid w:val="00551882"/>
    <w:rsid w:val="00565087"/>
    <w:rsid w:val="0056573F"/>
    <w:rsid w:val="00571279"/>
    <w:rsid w:val="0057632E"/>
    <w:rsid w:val="0059472D"/>
    <w:rsid w:val="005A48CA"/>
    <w:rsid w:val="005A49C6"/>
    <w:rsid w:val="005B64D7"/>
    <w:rsid w:val="005C24C9"/>
    <w:rsid w:val="005C3135"/>
    <w:rsid w:val="005D3C8B"/>
    <w:rsid w:val="005D66DB"/>
    <w:rsid w:val="006000BA"/>
    <w:rsid w:val="00611566"/>
    <w:rsid w:val="006225D2"/>
    <w:rsid w:val="00624001"/>
    <w:rsid w:val="006441FF"/>
    <w:rsid w:val="00645A7C"/>
    <w:rsid w:val="00646D99"/>
    <w:rsid w:val="00656910"/>
    <w:rsid w:val="006574C0"/>
    <w:rsid w:val="0066071E"/>
    <w:rsid w:val="0067715A"/>
    <w:rsid w:val="00677454"/>
    <w:rsid w:val="00686040"/>
    <w:rsid w:val="00696821"/>
    <w:rsid w:val="006C522F"/>
    <w:rsid w:val="006C66D8"/>
    <w:rsid w:val="006C7443"/>
    <w:rsid w:val="006D1E24"/>
    <w:rsid w:val="006D35DE"/>
    <w:rsid w:val="006D629D"/>
    <w:rsid w:val="006E1057"/>
    <w:rsid w:val="006E1417"/>
    <w:rsid w:val="006E2763"/>
    <w:rsid w:val="006F354E"/>
    <w:rsid w:val="006F49EE"/>
    <w:rsid w:val="006F50BD"/>
    <w:rsid w:val="006F6A2C"/>
    <w:rsid w:val="007069DC"/>
    <w:rsid w:val="00710201"/>
    <w:rsid w:val="007106B3"/>
    <w:rsid w:val="00711BA2"/>
    <w:rsid w:val="0072073A"/>
    <w:rsid w:val="007342B5"/>
    <w:rsid w:val="00734A5B"/>
    <w:rsid w:val="00740E76"/>
    <w:rsid w:val="00742424"/>
    <w:rsid w:val="00744E76"/>
    <w:rsid w:val="00745376"/>
    <w:rsid w:val="00755411"/>
    <w:rsid w:val="00757D40"/>
    <w:rsid w:val="00760150"/>
    <w:rsid w:val="00762784"/>
    <w:rsid w:val="007662B5"/>
    <w:rsid w:val="00781F0F"/>
    <w:rsid w:val="00784706"/>
    <w:rsid w:val="0078727C"/>
    <w:rsid w:val="0079049D"/>
    <w:rsid w:val="0079374B"/>
    <w:rsid w:val="00793DC5"/>
    <w:rsid w:val="00796823"/>
    <w:rsid w:val="00797A83"/>
    <w:rsid w:val="007A19C3"/>
    <w:rsid w:val="007A2E55"/>
    <w:rsid w:val="007A6B70"/>
    <w:rsid w:val="007B18D8"/>
    <w:rsid w:val="007B69AC"/>
    <w:rsid w:val="007C095F"/>
    <w:rsid w:val="007C2DD0"/>
    <w:rsid w:val="007D0227"/>
    <w:rsid w:val="007E51DB"/>
    <w:rsid w:val="007F2E08"/>
    <w:rsid w:val="007F72D7"/>
    <w:rsid w:val="008022D1"/>
    <w:rsid w:val="008028A4"/>
    <w:rsid w:val="00813245"/>
    <w:rsid w:val="0082395C"/>
    <w:rsid w:val="00840C27"/>
    <w:rsid w:val="00840DE0"/>
    <w:rsid w:val="0084453A"/>
    <w:rsid w:val="008575AE"/>
    <w:rsid w:val="008607A8"/>
    <w:rsid w:val="0086354A"/>
    <w:rsid w:val="00865C22"/>
    <w:rsid w:val="00866E26"/>
    <w:rsid w:val="00867E62"/>
    <w:rsid w:val="008768CA"/>
    <w:rsid w:val="00877EF9"/>
    <w:rsid w:val="00880559"/>
    <w:rsid w:val="00885061"/>
    <w:rsid w:val="008A57C4"/>
    <w:rsid w:val="008A70B4"/>
    <w:rsid w:val="008B427C"/>
    <w:rsid w:val="008B5306"/>
    <w:rsid w:val="008C2E2A"/>
    <w:rsid w:val="008C3057"/>
    <w:rsid w:val="008D2E4D"/>
    <w:rsid w:val="008D6B0B"/>
    <w:rsid w:val="008E36F8"/>
    <w:rsid w:val="008E6CA4"/>
    <w:rsid w:val="008F00D8"/>
    <w:rsid w:val="008F396F"/>
    <w:rsid w:val="008F3DCD"/>
    <w:rsid w:val="0090271F"/>
    <w:rsid w:val="00902DB9"/>
    <w:rsid w:val="0090466A"/>
    <w:rsid w:val="0091574A"/>
    <w:rsid w:val="00923655"/>
    <w:rsid w:val="00936071"/>
    <w:rsid w:val="009376CD"/>
    <w:rsid w:val="00940212"/>
    <w:rsid w:val="00942EC2"/>
    <w:rsid w:val="00945328"/>
    <w:rsid w:val="00961B32"/>
    <w:rsid w:val="00962509"/>
    <w:rsid w:val="0096292D"/>
    <w:rsid w:val="009671D1"/>
    <w:rsid w:val="009674C6"/>
    <w:rsid w:val="00970DB3"/>
    <w:rsid w:val="00974BB0"/>
    <w:rsid w:val="00975BCD"/>
    <w:rsid w:val="009928A9"/>
    <w:rsid w:val="009A0AF3"/>
    <w:rsid w:val="009A1B26"/>
    <w:rsid w:val="009B07CD"/>
    <w:rsid w:val="009C15D5"/>
    <w:rsid w:val="009C19E9"/>
    <w:rsid w:val="009C252F"/>
    <w:rsid w:val="009D74A6"/>
    <w:rsid w:val="009E0E87"/>
    <w:rsid w:val="009E0E8C"/>
    <w:rsid w:val="009E2F51"/>
    <w:rsid w:val="00A05855"/>
    <w:rsid w:val="00A058F9"/>
    <w:rsid w:val="00A10AD9"/>
    <w:rsid w:val="00A10F02"/>
    <w:rsid w:val="00A12612"/>
    <w:rsid w:val="00A204CA"/>
    <w:rsid w:val="00A209D6"/>
    <w:rsid w:val="00A22738"/>
    <w:rsid w:val="00A30910"/>
    <w:rsid w:val="00A331C3"/>
    <w:rsid w:val="00A430EC"/>
    <w:rsid w:val="00A51FC9"/>
    <w:rsid w:val="00A53724"/>
    <w:rsid w:val="00A54B2B"/>
    <w:rsid w:val="00A6688A"/>
    <w:rsid w:val="00A80E05"/>
    <w:rsid w:val="00A82346"/>
    <w:rsid w:val="00A84CBA"/>
    <w:rsid w:val="00A90B41"/>
    <w:rsid w:val="00A94A2A"/>
    <w:rsid w:val="00A9671C"/>
    <w:rsid w:val="00AA1553"/>
    <w:rsid w:val="00AB34D1"/>
    <w:rsid w:val="00AC2105"/>
    <w:rsid w:val="00AC3038"/>
    <w:rsid w:val="00AC42D0"/>
    <w:rsid w:val="00AC6CFF"/>
    <w:rsid w:val="00AD1D04"/>
    <w:rsid w:val="00AE1FEF"/>
    <w:rsid w:val="00AE3BEF"/>
    <w:rsid w:val="00B05380"/>
    <w:rsid w:val="00B05962"/>
    <w:rsid w:val="00B05E94"/>
    <w:rsid w:val="00B111CE"/>
    <w:rsid w:val="00B12817"/>
    <w:rsid w:val="00B13889"/>
    <w:rsid w:val="00B15449"/>
    <w:rsid w:val="00B16C2F"/>
    <w:rsid w:val="00B2258C"/>
    <w:rsid w:val="00B26E78"/>
    <w:rsid w:val="00B27303"/>
    <w:rsid w:val="00B47FD1"/>
    <w:rsid w:val="00B516BB"/>
    <w:rsid w:val="00B606E6"/>
    <w:rsid w:val="00B7538C"/>
    <w:rsid w:val="00B7550D"/>
    <w:rsid w:val="00B82B22"/>
    <w:rsid w:val="00B84DB2"/>
    <w:rsid w:val="00B9117C"/>
    <w:rsid w:val="00BA64AF"/>
    <w:rsid w:val="00BB27CF"/>
    <w:rsid w:val="00BB7C99"/>
    <w:rsid w:val="00BC2352"/>
    <w:rsid w:val="00BC281E"/>
    <w:rsid w:val="00BC3555"/>
    <w:rsid w:val="00BC5C13"/>
    <w:rsid w:val="00BE75FB"/>
    <w:rsid w:val="00C12B51"/>
    <w:rsid w:val="00C20F91"/>
    <w:rsid w:val="00C24650"/>
    <w:rsid w:val="00C25465"/>
    <w:rsid w:val="00C33079"/>
    <w:rsid w:val="00C549B4"/>
    <w:rsid w:val="00C55A12"/>
    <w:rsid w:val="00C60ED9"/>
    <w:rsid w:val="00C6553E"/>
    <w:rsid w:val="00C83A13"/>
    <w:rsid w:val="00C8476F"/>
    <w:rsid w:val="00C86F10"/>
    <w:rsid w:val="00C9068C"/>
    <w:rsid w:val="00C917E7"/>
    <w:rsid w:val="00C92967"/>
    <w:rsid w:val="00CA0418"/>
    <w:rsid w:val="00CA3D0C"/>
    <w:rsid w:val="00CA654B"/>
    <w:rsid w:val="00CA65FF"/>
    <w:rsid w:val="00CB25BC"/>
    <w:rsid w:val="00CB72B8"/>
    <w:rsid w:val="00CD0BA8"/>
    <w:rsid w:val="00CD30A6"/>
    <w:rsid w:val="00CD4C7B"/>
    <w:rsid w:val="00CD58FE"/>
    <w:rsid w:val="00CE2CED"/>
    <w:rsid w:val="00CF4033"/>
    <w:rsid w:val="00D04946"/>
    <w:rsid w:val="00D33BE3"/>
    <w:rsid w:val="00D3792D"/>
    <w:rsid w:val="00D42BB5"/>
    <w:rsid w:val="00D55E47"/>
    <w:rsid w:val="00D62E19"/>
    <w:rsid w:val="00D67CD1"/>
    <w:rsid w:val="00D71205"/>
    <w:rsid w:val="00D738D6"/>
    <w:rsid w:val="00D80795"/>
    <w:rsid w:val="00D831FD"/>
    <w:rsid w:val="00D854BE"/>
    <w:rsid w:val="00D87E00"/>
    <w:rsid w:val="00D9134D"/>
    <w:rsid w:val="00D92297"/>
    <w:rsid w:val="00D96D11"/>
    <w:rsid w:val="00DA7A03"/>
    <w:rsid w:val="00DB02DA"/>
    <w:rsid w:val="00DB0DB8"/>
    <w:rsid w:val="00DB1818"/>
    <w:rsid w:val="00DB6654"/>
    <w:rsid w:val="00DB76A6"/>
    <w:rsid w:val="00DC309B"/>
    <w:rsid w:val="00DC4DA2"/>
    <w:rsid w:val="00DC5261"/>
    <w:rsid w:val="00DE25D2"/>
    <w:rsid w:val="00DE5168"/>
    <w:rsid w:val="00DF5F68"/>
    <w:rsid w:val="00E007F6"/>
    <w:rsid w:val="00E00E18"/>
    <w:rsid w:val="00E06D7A"/>
    <w:rsid w:val="00E27C7F"/>
    <w:rsid w:val="00E341E3"/>
    <w:rsid w:val="00E422EE"/>
    <w:rsid w:val="00E45949"/>
    <w:rsid w:val="00E46C08"/>
    <w:rsid w:val="00E471CF"/>
    <w:rsid w:val="00E60FE7"/>
    <w:rsid w:val="00E62835"/>
    <w:rsid w:val="00E77645"/>
    <w:rsid w:val="00E80AE8"/>
    <w:rsid w:val="00E83697"/>
    <w:rsid w:val="00E83B1E"/>
    <w:rsid w:val="00E859B6"/>
    <w:rsid w:val="00E86476"/>
    <w:rsid w:val="00EA3D43"/>
    <w:rsid w:val="00EA66C9"/>
    <w:rsid w:val="00EC4A25"/>
    <w:rsid w:val="00EC4B55"/>
    <w:rsid w:val="00EF612C"/>
    <w:rsid w:val="00F025A2"/>
    <w:rsid w:val="00F036E9"/>
    <w:rsid w:val="00F07388"/>
    <w:rsid w:val="00F2026E"/>
    <w:rsid w:val="00F2210A"/>
    <w:rsid w:val="00F223D1"/>
    <w:rsid w:val="00F23E2E"/>
    <w:rsid w:val="00F25565"/>
    <w:rsid w:val="00F26688"/>
    <w:rsid w:val="00F31372"/>
    <w:rsid w:val="00F329E0"/>
    <w:rsid w:val="00F37743"/>
    <w:rsid w:val="00F4655B"/>
    <w:rsid w:val="00F54A3D"/>
    <w:rsid w:val="00F54CB0"/>
    <w:rsid w:val="00F567CD"/>
    <w:rsid w:val="00F57573"/>
    <w:rsid w:val="00F579CD"/>
    <w:rsid w:val="00F653B8"/>
    <w:rsid w:val="00F71B89"/>
    <w:rsid w:val="00F7353C"/>
    <w:rsid w:val="00F76730"/>
    <w:rsid w:val="00F76F8F"/>
    <w:rsid w:val="00F8310C"/>
    <w:rsid w:val="00F831AD"/>
    <w:rsid w:val="00F87725"/>
    <w:rsid w:val="00F92083"/>
    <w:rsid w:val="00F941DF"/>
    <w:rsid w:val="00FA1266"/>
    <w:rsid w:val="00FB0B43"/>
    <w:rsid w:val="00FB151F"/>
    <w:rsid w:val="00FB36FA"/>
    <w:rsid w:val="00FC1192"/>
    <w:rsid w:val="00FD7195"/>
    <w:rsid w:val="00FE106D"/>
    <w:rsid w:val="00FE1DFB"/>
    <w:rsid w:val="00FE251B"/>
    <w:rsid w:val="00FE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4F1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リスト段落"/>
    <w:basedOn w:val="Normal"/>
    <w:link w:val="ListParagraphChar"/>
    <w:uiPriority w:val="34"/>
    <w:qFormat/>
    <w:rsid w:val="00BB27CF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ListParagraph"/>
    <w:uiPriority w:val="34"/>
    <w:qFormat/>
    <w:rsid w:val="00BB27CF"/>
    <w:rPr>
      <w:rFonts w:eastAsia="MS Mincho"/>
      <w:lang w:eastAsia="en-US"/>
    </w:rPr>
  </w:style>
  <w:style w:type="character" w:styleId="CommentReference">
    <w:name w:val="annotation reference"/>
    <w:basedOn w:val="DefaultParagraphFont"/>
    <w:rsid w:val="001E61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6127"/>
  </w:style>
  <w:style w:type="character" w:customStyle="1" w:styleId="CommentTextChar">
    <w:name w:val="Comment Text Char"/>
    <w:basedOn w:val="DefaultParagraphFont"/>
    <w:link w:val="CommentText"/>
    <w:rsid w:val="001E61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6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6127"/>
    <w:rPr>
      <w:b/>
      <w:bCs/>
      <w:lang w:eastAsia="en-US"/>
    </w:rPr>
  </w:style>
  <w:style w:type="character" w:styleId="FollowedHyperlink">
    <w:name w:val="FollowedHyperlink"/>
    <w:basedOn w:val="DefaultParagraphFont"/>
    <w:rsid w:val="002A5F7F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15771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5771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157714"/>
    <w:pPr>
      <w:numPr>
        <w:numId w:val="15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5AIRPNAIUNRU-859666464-10244</_dlc_DocId>
    <_dlc_DocIdUrl xmlns="71c5aaf6-e6ce-465b-b873-5148d2a4c105">
      <Url>https://nokia.sharepoint.com/sites/c5g/e2earch/_layouts/15/DocIdRedir.aspx?ID=5AIRPNAIUNRU-859666464-10244</Url>
      <Description>5AIRPNAIUNRU-859666464-10244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42F8BE-5603-480D-AFFF-8B38D1C5F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2022-01-11T03:48:00Z</dcterms:created>
  <dcterms:modified xsi:type="dcterms:W3CDTF">2022-01-11T03:48:00Z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dbaef574-bb3a-40d1-b045-b0281f3ec4cf</vt:lpwstr>
  </property>
</Properties>
</file>